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8BC7" w14:textId="106D54EF" w:rsidR="002751EF" w:rsidRPr="00361C2A" w:rsidRDefault="002751EF" w:rsidP="00682ACA">
      <w:pPr>
        <w:jc w:val="both"/>
        <w:rPr>
          <w:rFonts w:ascii="Arial" w:hAnsi="Arial" w:cs="Arial"/>
          <w:sz w:val="20"/>
          <w:szCs w:val="20"/>
        </w:rPr>
      </w:pPr>
      <w:r w:rsidRPr="00361C2A">
        <w:rPr>
          <w:rFonts w:ascii="Arial" w:hAnsi="Arial" w:cs="Arial"/>
          <w:b/>
          <w:sz w:val="20"/>
          <w:szCs w:val="20"/>
        </w:rPr>
        <w:t>Federacja Branżowych Związków Producentów Rolnych</w:t>
      </w:r>
      <w:r w:rsidRPr="00361C2A">
        <w:rPr>
          <w:rFonts w:ascii="Arial" w:hAnsi="Arial" w:cs="Arial"/>
          <w:b/>
          <w:sz w:val="20"/>
          <w:szCs w:val="20"/>
        </w:rPr>
        <w:tab/>
      </w:r>
      <w:r w:rsidRPr="00361C2A">
        <w:rPr>
          <w:rFonts w:ascii="Arial" w:hAnsi="Arial" w:cs="Arial"/>
          <w:b/>
          <w:sz w:val="20"/>
          <w:szCs w:val="20"/>
        </w:rPr>
        <w:tab/>
      </w:r>
      <w:r w:rsidRPr="00361C2A">
        <w:rPr>
          <w:rFonts w:ascii="Arial" w:hAnsi="Arial" w:cs="Arial"/>
          <w:b/>
          <w:sz w:val="20"/>
          <w:szCs w:val="20"/>
        </w:rPr>
        <w:tab/>
      </w:r>
      <w:r w:rsidRPr="00361C2A">
        <w:rPr>
          <w:rFonts w:ascii="Arial" w:hAnsi="Arial" w:cs="Arial"/>
          <w:b/>
          <w:sz w:val="20"/>
          <w:szCs w:val="20"/>
        </w:rPr>
        <w:tab/>
      </w:r>
      <w:r w:rsidRPr="00361C2A">
        <w:rPr>
          <w:rFonts w:ascii="Arial" w:hAnsi="Arial" w:cs="Arial"/>
          <w:b/>
          <w:sz w:val="20"/>
          <w:szCs w:val="20"/>
        </w:rPr>
        <w:tab/>
      </w:r>
      <w:r>
        <w:rPr>
          <w:rFonts w:ascii="Arial" w:hAnsi="Arial" w:cs="Arial"/>
          <w:sz w:val="20"/>
          <w:szCs w:val="20"/>
        </w:rPr>
        <w:t xml:space="preserve">Warszawa, </w:t>
      </w:r>
      <w:r w:rsidR="001A6F35">
        <w:rPr>
          <w:rFonts w:ascii="Arial" w:hAnsi="Arial" w:cs="Arial"/>
          <w:sz w:val="20"/>
          <w:szCs w:val="20"/>
        </w:rPr>
        <w:t>27</w:t>
      </w:r>
      <w:r w:rsidR="00E213FC">
        <w:rPr>
          <w:rFonts w:ascii="Arial" w:hAnsi="Arial" w:cs="Arial"/>
          <w:sz w:val="20"/>
          <w:szCs w:val="20"/>
        </w:rPr>
        <w:t>.0</w:t>
      </w:r>
      <w:r w:rsidR="00A24AB6">
        <w:rPr>
          <w:rFonts w:ascii="Arial" w:hAnsi="Arial" w:cs="Arial"/>
          <w:sz w:val="20"/>
          <w:szCs w:val="20"/>
        </w:rPr>
        <w:t>3</w:t>
      </w:r>
      <w:r w:rsidR="00E213FC">
        <w:rPr>
          <w:rFonts w:ascii="Arial" w:hAnsi="Arial" w:cs="Arial"/>
          <w:sz w:val="20"/>
          <w:szCs w:val="20"/>
        </w:rPr>
        <w:t>.202</w:t>
      </w:r>
      <w:r w:rsidR="00A24AB6">
        <w:rPr>
          <w:rFonts w:ascii="Arial" w:hAnsi="Arial" w:cs="Arial"/>
          <w:sz w:val="20"/>
          <w:szCs w:val="20"/>
        </w:rPr>
        <w:t>5</w:t>
      </w:r>
    </w:p>
    <w:p w14:paraId="7E3232C5" w14:textId="77777777" w:rsidR="002751EF" w:rsidRPr="00361C2A" w:rsidRDefault="002751EF" w:rsidP="00361C2A">
      <w:pPr>
        <w:jc w:val="both"/>
        <w:rPr>
          <w:rFonts w:ascii="Arial" w:hAnsi="Arial" w:cs="Arial"/>
          <w:sz w:val="20"/>
          <w:szCs w:val="20"/>
        </w:rPr>
      </w:pPr>
    </w:p>
    <w:p w14:paraId="66D2BBD5" w14:textId="77777777" w:rsidR="002751EF" w:rsidRPr="00361C2A" w:rsidRDefault="002751EF" w:rsidP="00361C2A">
      <w:pPr>
        <w:jc w:val="both"/>
        <w:rPr>
          <w:rFonts w:ascii="Arial" w:hAnsi="Arial" w:cs="Arial"/>
          <w:sz w:val="20"/>
          <w:szCs w:val="20"/>
        </w:rPr>
      </w:pPr>
    </w:p>
    <w:p w14:paraId="3D7CB56B" w14:textId="04DA113F" w:rsidR="002751EF" w:rsidRPr="0014511D" w:rsidRDefault="002751EF" w:rsidP="00361C2A">
      <w:pPr>
        <w:jc w:val="center"/>
        <w:rPr>
          <w:rFonts w:ascii="Arial" w:hAnsi="Arial" w:cs="Arial"/>
          <w:b/>
        </w:rPr>
      </w:pPr>
      <w:r>
        <w:rPr>
          <w:rFonts w:ascii="Arial" w:hAnsi="Arial" w:cs="Arial"/>
          <w:b/>
        </w:rPr>
        <w:t xml:space="preserve">Zapytanie ofertowe nr </w:t>
      </w:r>
      <w:r w:rsidR="000E6C93">
        <w:rPr>
          <w:rFonts w:ascii="Arial" w:hAnsi="Arial" w:cs="Arial"/>
          <w:b/>
        </w:rPr>
        <w:t>2</w:t>
      </w:r>
      <w:r w:rsidR="00E213FC">
        <w:rPr>
          <w:rFonts w:ascii="Arial" w:hAnsi="Arial" w:cs="Arial"/>
          <w:b/>
        </w:rPr>
        <w:t>/202</w:t>
      </w:r>
      <w:r w:rsidR="00F712BB">
        <w:rPr>
          <w:rFonts w:ascii="Arial" w:hAnsi="Arial" w:cs="Arial"/>
          <w:b/>
        </w:rPr>
        <w:t>5</w:t>
      </w:r>
    </w:p>
    <w:p w14:paraId="744897F2" w14:textId="44A2FE86" w:rsidR="002751EF" w:rsidRPr="00157900" w:rsidRDefault="002751EF" w:rsidP="00223DF0">
      <w:pPr>
        <w:spacing w:line="276" w:lineRule="auto"/>
        <w:jc w:val="both"/>
        <w:rPr>
          <w:rFonts w:ascii="Arial" w:hAnsi="Arial" w:cs="Arial"/>
          <w:sz w:val="22"/>
          <w:szCs w:val="22"/>
        </w:rPr>
      </w:pPr>
      <w:r w:rsidRPr="00157900">
        <w:rPr>
          <w:rFonts w:ascii="Arial" w:hAnsi="Arial" w:cs="Arial"/>
          <w:sz w:val="20"/>
          <w:szCs w:val="20"/>
        </w:rPr>
        <w:t>w sprawie zamówienia na realizację kampanii promocyjno</w:t>
      </w:r>
      <w:r w:rsidR="00AE0706" w:rsidRPr="00157900">
        <w:rPr>
          <w:rFonts w:ascii="Arial" w:hAnsi="Arial" w:cs="Arial"/>
          <w:sz w:val="20"/>
          <w:szCs w:val="20"/>
        </w:rPr>
        <w:t>-</w:t>
      </w:r>
      <w:r w:rsidRPr="00157900">
        <w:rPr>
          <w:rFonts w:ascii="Arial" w:hAnsi="Arial" w:cs="Arial"/>
          <w:sz w:val="20"/>
          <w:szCs w:val="20"/>
        </w:rPr>
        <w:t>edukacyjne</w:t>
      </w:r>
      <w:r w:rsidR="006F451F" w:rsidRPr="00157900">
        <w:rPr>
          <w:rFonts w:ascii="Arial" w:hAnsi="Arial" w:cs="Arial"/>
          <w:sz w:val="20"/>
          <w:szCs w:val="20"/>
        </w:rPr>
        <w:t>j</w:t>
      </w:r>
      <w:r w:rsidR="001427C2" w:rsidRPr="00157900">
        <w:rPr>
          <w:rFonts w:ascii="Arial" w:hAnsi="Arial" w:cs="Arial"/>
          <w:sz w:val="20"/>
          <w:szCs w:val="20"/>
        </w:rPr>
        <w:t xml:space="preserve"> </w:t>
      </w:r>
      <w:r w:rsidR="006F451F" w:rsidRPr="00157900">
        <w:rPr>
          <w:rFonts w:ascii="Arial" w:hAnsi="Arial" w:cs="Arial"/>
          <w:sz w:val="20"/>
          <w:szCs w:val="20"/>
        </w:rPr>
        <w:t>„Talerz dobrych porcji – dla zdrowego rozwoju dziecka” – I edycja programu profilaktyki nadwagi i otyłości u dzieci oraz edukacji nt. zasad zdrowego odżywiania</w:t>
      </w:r>
    </w:p>
    <w:p w14:paraId="1FFA0318" w14:textId="77777777" w:rsidR="002751EF" w:rsidRPr="00361C2A" w:rsidRDefault="002751EF" w:rsidP="00361C2A">
      <w:pPr>
        <w:jc w:val="center"/>
        <w:rPr>
          <w:rFonts w:ascii="Arial" w:hAnsi="Arial" w:cs="Arial"/>
          <w:sz w:val="20"/>
          <w:szCs w:val="20"/>
        </w:rPr>
      </w:pPr>
    </w:p>
    <w:p w14:paraId="55558403" w14:textId="77777777" w:rsidR="002751EF" w:rsidRPr="00361C2A" w:rsidRDefault="002751EF" w:rsidP="00361C2A">
      <w:pPr>
        <w:jc w:val="both"/>
        <w:rPr>
          <w:rFonts w:ascii="Arial" w:hAnsi="Arial" w:cs="Arial"/>
          <w:sz w:val="20"/>
          <w:szCs w:val="20"/>
        </w:rPr>
      </w:pPr>
    </w:p>
    <w:p w14:paraId="4CB64E31" w14:textId="77777777" w:rsidR="002751EF" w:rsidRPr="00361C2A" w:rsidRDefault="002751EF" w:rsidP="00361C2A">
      <w:pPr>
        <w:jc w:val="both"/>
        <w:rPr>
          <w:rFonts w:ascii="Arial" w:hAnsi="Arial" w:cs="Arial"/>
          <w:sz w:val="20"/>
          <w:szCs w:val="20"/>
        </w:rPr>
      </w:pPr>
    </w:p>
    <w:p w14:paraId="08E2853F" w14:textId="77777777" w:rsidR="002751EF" w:rsidRDefault="002751EF" w:rsidP="00361C2A">
      <w:pPr>
        <w:jc w:val="both"/>
        <w:rPr>
          <w:rFonts w:ascii="Arial" w:hAnsi="Arial" w:cs="Arial"/>
          <w:b/>
          <w:sz w:val="20"/>
          <w:szCs w:val="20"/>
        </w:rPr>
      </w:pPr>
      <w:r w:rsidRPr="00361C2A">
        <w:rPr>
          <w:rFonts w:ascii="Arial" w:hAnsi="Arial" w:cs="Arial"/>
          <w:b/>
          <w:sz w:val="20"/>
          <w:szCs w:val="20"/>
        </w:rPr>
        <w:t>I. ZAMAWIAJĄCY</w:t>
      </w:r>
    </w:p>
    <w:p w14:paraId="751E7463" w14:textId="77777777" w:rsidR="002751EF" w:rsidRPr="00361C2A" w:rsidRDefault="002751EF" w:rsidP="00361C2A">
      <w:pPr>
        <w:jc w:val="both"/>
        <w:rPr>
          <w:rFonts w:ascii="Arial" w:hAnsi="Arial" w:cs="Arial"/>
          <w:b/>
          <w:sz w:val="20"/>
          <w:szCs w:val="20"/>
        </w:rPr>
      </w:pPr>
    </w:p>
    <w:p w14:paraId="2C63E424" w14:textId="77777777" w:rsidR="002751EF" w:rsidRPr="00361C2A" w:rsidRDefault="002751EF" w:rsidP="00E93E3E">
      <w:pPr>
        <w:jc w:val="both"/>
        <w:rPr>
          <w:rFonts w:ascii="Arial" w:hAnsi="Arial" w:cs="Arial"/>
          <w:sz w:val="20"/>
          <w:szCs w:val="20"/>
        </w:rPr>
      </w:pPr>
      <w:r w:rsidRPr="00361C2A">
        <w:rPr>
          <w:rFonts w:ascii="Arial" w:hAnsi="Arial" w:cs="Arial"/>
          <w:b/>
          <w:sz w:val="20"/>
          <w:szCs w:val="20"/>
        </w:rPr>
        <w:t>Federacja Branżowych Związków Producentów Rolnych</w:t>
      </w:r>
      <w:r w:rsidRPr="00361C2A">
        <w:rPr>
          <w:rFonts w:ascii="Arial" w:hAnsi="Arial" w:cs="Arial"/>
          <w:sz w:val="20"/>
          <w:szCs w:val="20"/>
        </w:rPr>
        <w:t xml:space="preserve"> </w:t>
      </w:r>
    </w:p>
    <w:p w14:paraId="0F33FB65" w14:textId="77777777" w:rsidR="002751EF" w:rsidRPr="00361C2A" w:rsidRDefault="002751EF" w:rsidP="00E93E3E">
      <w:pPr>
        <w:jc w:val="both"/>
        <w:rPr>
          <w:rFonts w:ascii="Arial" w:hAnsi="Arial" w:cs="Arial"/>
          <w:sz w:val="20"/>
          <w:szCs w:val="20"/>
        </w:rPr>
      </w:pPr>
      <w:r w:rsidRPr="00361C2A">
        <w:rPr>
          <w:rFonts w:ascii="Arial" w:hAnsi="Arial" w:cs="Arial"/>
          <w:sz w:val="20"/>
          <w:szCs w:val="20"/>
        </w:rPr>
        <w:t>ul. Wspólna 30, 00-930 Warszawa</w:t>
      </w:r>
    </w:p>
    <w:p w14:paraId="583FFBA6" w14:textId="77777777" w:rsidR="002751EF" w:rsidRPr="00167254" w:rsidRDefault="002751EF" w:rsidP="00E93E3E">
      <w:pPr>
        <w:jc w:val="both"/>
        <w:rPr>
          <w:rFonts w:ascii="Arial" w:hAnsi="Arial" w:cs="Arial"/>
          <w:sz w:val="20"/>
          <w:szCs w:val="20"/>
        </w:rPr>
      </w:pPr>
      <w:r w:rsidRPr="00167254">
        <w:rPr>
          <w:rFonts w:ascii="Arial" w:hAnsi="Arial" w:cs="Arial"/>
          <w:sz w:val="20"/>
          <w:szCs w:val="20"/>
        </w:rPr>
        <w:t>NIP: 525-19-68-233, KRS: 0000209318</w:t>
      </w:r>
    </w:p>
    <w:p w14:paraId="29A604B8" w14:textId="77777777" w:rsidR="002751EF" w:rsidRPr="00361C2A" w:rsidRDefault="002751EF" w:rsidP="00E93E3E">
      <w:pPr>
        <w:jc w:val="both"/>
        <w:rPr>
          <w:rFonts w:ascii="Arial" w:hAnsi="Arial" w:cs="Arial"/>
          <w:sz w:val="20"/>
          <w:szCs w:val="20"/>
          <w:lang w:val="fr-FR"/>
        </w:rPr>
      </w:pPr>
      <w:r w:rsidRPr="00361C2A">
        <w:rPr>
          <w:rFonts w:ascii="Arial" w:hAnsi="Arial" w:cs="Arial"/>
          <w:sz w:val="20"/>
          <w:szCs w:val="20"/>
          <w:lang w:val="fr-FR"/>
        </w:rPr>
        <w:t>e-mail: biuro@fbzpr.org.pl</w:t>
      </w:r>
    </w:p>
    <w:p w14:paraId="610FD285" w14:textId="77777777" w:rsidR="002751EF" w:rsidRPr="00361C2A" w:rsidRDefault="002751EF" w:rsidP="00E93E3E">
      <w:pPr>
        <w:jc w:val="both"/>
        <w:rPr>
          <w:rFonts w:ascii="Arial" w:hAnsi="Arial" w:cs="Arial"/>
          <w:sz w:val="20"/>
          <w:szCs w:val="20"/>
        </w:rPr>
      </w:pPr>
      <w:r w:rsidRPr="00361C2A">
        <w:rPr>
          <w:rFonts w:ascii="Arial" w:hAnsi="Arial" w:cs="Arial"/>
          <w:sz w:val="20"/>
          <w:szCs w:val="20"/>
        </w:rPr>
        <w:t>Tel. 22 623 24 13</w:t>
      </w:r>
    </w:p>
    <w:p w14:paraId="67C1FBF0" w14:textId="77777777" w:rsidR="002751EF" w:rsidRDefault="002751EF" w:rsidP="0033533F">
      <w:pPr>
        <w:jc w:val="both"/>
        <w:rPr>
          <w:rFonts w:ascii="Arial" w:hAnsi="Arial" w:cs="Arial"/>
          <w:sz w:val="20"/>
          <w:szCs w:val="20"/>
        </w:rPr>
      </w:pPr>
    </w:p>
    <w:p w14:paraId="1F49A513" w14:textId="77777777" w:rsidR="002E43AA" w:rsidRDefault="002E43AA" w:rsidP="0033533F">
      <w:pPr>
        <w:jc w:val="both"/>
        <w:rPr>
          <w:rFonts w:ascii="Arial" w:hAnsi="Arial" w:cs="Arial"/>
          <w:sz w:val="20"/>
          <w:szCs w:val="20"/>
        </w:rPr>
      </w:pPr>
    </w:p>
    <w:p w14:paraId="17EB20B3" w14:textId="77777777" w:rsidR="002751EF" w:rsidRDefault="002751EF" w:rsidP="0033533F">
      <w:pPr>
        <w:jc w:val="both"/>
        <w:rPr>
          <w:rFonts w:ascii="Arial" w:hAnsi="Arial" w:cs="Arial"/>
          <w:b/>
          <w:sz w:val="20"/>
          <w:szCs w:val="20"/>
        </w:rPr>
      </w:pPr>
      <w:r w:rsidRPr="0033533F">
        <w:rPr>
          <w:rFonts w:ascii="Arial" w:hAnsi="Arial" w:cs="Arial"/>
          <w:b/>
          <w:sz w:val="20"/>
          <w:szCs w:val="20"/>
        </w:rPr>
        <w:t>II</w:t>
      </w:r>
      <w:r>
        <w:rPr>
          <w:rFonts w:ascii="Arial" w:hAnsi="Arial" w:cs="Arial"/>
          <w:b/>
          <w:sz w:val="20"/>
          <w:szCs w:val="20"/>
        </w:rPr>
        <w:t>.</w:t>
      </w:r>
      <w:r w:rsidRPr="0033533F">
        <w:rPr>
          <w:rFonts w:ascii="Arial" w:hAnsi="Arial" w:cs="Arial"/>
          <w:b/>
          <w:sz w:val="20"/>
          <w:szCs w:val="20"/>
        </w:rPr>
        <w:t xml:space="preserve"> TRYB ZAMÓWIENIA</w:t>
      </w:r>
    </w:p>
    <w:p w14:paraId="325225D4" w14:textId="77777777" w:rsidR="002751EF" w:rsidRPr="0033533F" w:rsidRDefault="002751EF" w:rsidP="0033533F">
      <w:pPr>
        <w:jc w:val="both"/>
        <w:rPr>
          <w:rFonts w:ascii="Arial" w:hAnsi="Arial" w:cs="Arial"/>
          <w:b/>
          <w:sz w:val="20"/>
          <w:szCs w:val="20"/>
        </w:rPr>
      </w:pPr>
    </w:p>
    <w:p w14:paraId="148215B4" w14:textId="77777777" w:rsidR="002751EF" w:rsidRDefault="002751EF" w:rsidP="00E93E3E">
      <w:pPr>
        <w:jc w:val="both"/>
        <w:rPr>
          <w:rFonts w:ascii="Arial" w:hAnsi="Arial" w:cs="Arial"/>
          <w:sz w:val="20"/>
          <w:szCs w:val="20"/>
        </w:rPr>
      </w:pPr>
      <w:r>
        <w:rPr>
          <w:rFonts w:ascii="Arial" w:hAnsi="Arial" w:cs="Arial"/>
          <w:sz w:val="20"/>
          <w:szCs w:val="20"/>
        </w:rPr>
        <w:t>Konkurencyjna procedura wyboru wykonawcy.</w:t>
      </w:r>
    </w:p>
    <w:p w14:paraId="5D874C24" w14:textId="77777777" w:rsidR="002751EF" w:rsidRPr="00361C2A" w:rsidRDefault="002751EF" w:rsidP="00E93E3E">
      <w:pPr>
        <w:jc w:val="both"/>
        <w:rPr>
          <w:rFonts w:ascii="Arial" w:hAnsi="Arial" w:cs="Arial"/>
          <w:sz w:val="20"/>
          <w:szCs w:val="20"/>
        </w:rPr>
      </w:pPr>
      <w:r>
        <w:rPr>
          <w:rFonts w:ascii="Arial" w:hAnsi="Arial" w:cs="Arial"/>
          <w:sz w:val="20"/>
          <w:szCs w:val="20"/>
        </w:rPr>
        <w:t>Postępowanie prowadzone jest w trybie zapytania ofertowego. Do czynności podejmowanych przez Zamawiającego i dostawców w postępowaniu o udzielenie zamówienia stosuje się przepisy ustawy z dnia 23 kwietnia 1964 r. – Kodeks cywilny (Dz.U. z 2017 r. poz.459 z późn. zmianami) oraz niniejszego zapytania ofertowego i nie podlega procedurom wynikającym z ustawy Prawo zamówień publicznych.</w:t>
      </w:r>
    </w:p>
    <w:p w14:paraId="2A80F24C" w14:textId="77777777" w:rsidR="002751EF" w:rsidRDefault="002751EF" w:rsidP="00361C2A">
      <w:pPr>
        <w:jc w:val="both"/>
        <w:rPr>
          <w:rFonts w:ascii="Arial" w:hAnsi="Arial" w:cs="Arial"/>
          <w:sz w:val="20"/>
          <w:szCs w:val="20"/>
        </w:rPr>
      </w:pPr>
    </w:p>
    <w:p w14:paraId="4B8868C0" w14:textId="77777777" w:rsidR="002E43AA" w:rsidRPr="00361C2A" w:rsidRDefault="002E43AA" w:rsidP="00361C2A">
      <w:pPr>
        <w:jc w:val="both"/>
        <w:rPr>
          <w:rFonts w:ascii="Arial" w:hAnsi="Arial" w:cs="Arial"/>
          <w:sz w:val="20"/>
          <w:szCs w:val="20"/>
        </w:rPr>
      </w:pPr>
    </w:p>
    <w:p w14:paraId="2FDC12B2" w14:textId="77777777" w:rsidR="002751EF" w:rsidRDefault="002751EF" w:rsidP="00361C2A">
      <w:pPr>
        <w:jc w:val="both"/>
        <w:rPr>
          <w:rFonts w:ascii="Arial" w:hAnsi="Arial" w:cs="Arial"/>
          <w:b/>
          <w:sz w:val="20"/>
          <w:szCs w:val="20"/>
        </w:rPr>
      </w:pPr>
      <w:r w:rsidRPr="00361C2A">
        <w:rPr>
          <w:rFonts w:ascii="Arial" w:hAnsi="Arial" w:cs="Arial"/>
          <w:b/>
          <w:sz w:val="20"/>
          <w:szCs w:val="20"/>
        </w:rPr>
        <w:t>II</w:t>
      </w:r>
      <w:r>
        <w:rPr>
          <w:rFonts w:ascii="Arial" w:hAnsi="Arial" w:cs="Arial"/>
          <w:b/>
          <w:sz w:val="20"/>
          <w:szCs w:val="20"/>
        </w:rPr>
        <w:t>I</w:t>
      </w:r>
      <w:r w:rsidRPr="00361C2A">
        <w:rPr>
          <w:rFonts w:ascii="Arial" w:hAnsi="Arial" w:cs="Arial"/>
          <w:b/>
          <w:sz w:val="20"/>
          <w:szCs w:val="20"/>
        </w:rPr>
        <w:t>. OPIS PRZEDMIOTU ZAMÓWIENIA</w:t>
      </w:r>
    </w:p>
    <w:p w14:paraId="28C5FC46" w14:textId="77777777" w:rsidR="002751EF" w:rsidRPr="0006202D" w:rsidRDefault="002751EF" w:rsidP="00361C2A">
      <w:pPr>
        <w:jc w:val="both"/>
        <w:rPr>
          <w:rFonts w:ascii="Arial" w:hAnsi="Arial" w:cs="Arial"/>
          <w:b/>
          <w:sz w:val="20"/>
          <w:szCs w:val="20"/>
        </w:rPr>
      </w:pPr>
    </w:p>
    <w:p w14:paraId="1A8210AF" w14:textId="3B7ADF7B" w:rsidR="002751EF" w:rsidRPr="002E43AA" w:rsidRDefault="002751EF" w:rsidP="007363C2">
      <w:pPr>
        <w:jc w:val="both"/>
        <w:rPr>
          <w:rFonts w:ascii="Arial" w:hAnsi="Arial" w:cs="Arial"/>
          <w:color w:val="000000"/>
          <w:sz w:val="22"/>
          <w:szCs w:val="22"/>
        </w:rPr>
      </w:pPr>
      <w:r w:rsidRPr="0006202D">
        <w:rPr>
          <w:rFonts w:ascii="Arial" w:hAnsi="Arial" w:cs="Arial"/>
          <w:b/>
          <w:sz w:val="20"/>
          <w:szCs w:val="20"/>
        </w:rPr>
        <w:t>1.</w:t>
      </w:r>
      <w:r w:rsidRPr="0006202D">
        <w:rPr>
          <w:rFonts w:ascii="Arial" w:hAnsi="Arial" w:cs="Arial"/>
          <w:sz w:val="20"/>
          <w:szCs w:val="20"/>
        </w:rPr>
        <w:tab/>
        <w:t>Przedmiotem zamówienia jest realizacja</w:t>
      </w:r>
      <w:r w:rsidRPr="0006202D">
        <w:rPr>
          <w:rFonts w:ascii="Arial" w:hAnsi="Arial" w:cs="Arial"/>
          <w:b/>
          <w:sz w:val="20"/>
          <w:szCs w:val="20"/>
        </w:rPr>
        <w:t xml:space="preserve"> </w:t>
      </w:r>
      <w:r w:rsidRPr="0006202D">
        <w:rPr>
          <w:rFonts w:ascii="Arial" w:hAnsi="Arial" w:cs="Arial"/>
          <w:sz w:val="20"/>
          <w:szCs w:val="20"/>
        </w:rPr>
        <w:t xml:space="preserve">kampanii </w:t>
      </w:r>
      <w:r w:rsidRPr="00DF62BA">
        <w:rPr>
          <w:rFonts w:ascii="Arial" w:hAnsi="Arial" w:cs="Arial"/>
          <w:sz w:val="20"/>
          <w:szCs w:val="20"/>
        </w:rPr>
        <w:t>promocyjno</w:t>
      </w:r>
      <w:r w:rsidR="00AE0706">
        <w:rPr>
          <w:rFonts w:ascii="Arial" w:hAnsi="Arial" w:cs="Arial"/>
          <w:sz w:val="20"/>
          <w:szCs w:val="20"/>
        </w:rPr>
        <w:t>-</w:t>
      </w:r>
      <w:r w:rsidRPr="00DF62BA">
        <w:rPr>
          <w:rFonts w:ascii="Arial" w:hAnsi="Arial" w:cs="Arial"/>
          <w:sz w:val="20"/>
          <w:szCs w:val="20"/>
        </w:rPr>
        <w:t xml:space="preserve">edukacyjnej </w:t>
      </w:r>
      <w:r w:rsidR="006F451F" w:rsidRPr="006F451F">
        <w:rPr>
          <w:rFonts w:ascii="Arial" w:hAnsi="Arial" w:cs="Arial"/>
          <w:sz w:val="20"/>
          <w:szCs w:val="20"/>
        </w:rPr>
        <w:t>„Talerz dobrych porcji – dla zdrowego rozwoju dziecka” – I edycja programu profilaktyki nadwagi i otyłości u dzieci oraz edukacji nt. zasad zdrowego odżywiania</w:t>
      </w:r>
      <w:r w:rsidR="006F451F">
        <w:rPr>
          <w:rFonts w:ascii="Arial" w:hAnsi="Arial" w:cs="Arial"/>
          <w:sz w:val="20"/>
          <w:szCs w:val="20"/>
        </w:rPr>
        <w:t>.</w:t>
      </w:r>
    </w:p>
    <w:p w14:paraId="0AC6BF60" w14:textId="77777777" w:rsidR="002751EF" w:rsidRDefault="002751EF" w:rsidP="007363C2">
      <w:pPr>
        <w:jc w:val="both"/>
        <w:rPr>
          <w:rFonts w:ascii="Arial" w:hAnsi="Arial" w:cs="Arial"/>
          <w:sz w:val="20"/>
          <w:szCs w:val="20"/>
        </w:rPr>
      </w:pPr>
      <w:r w:rsidRPr="0006202D">
        <w:rPr>
          <w:rFonts w:ascii="Arial" w:hAnsi="Arial" w:cs="Arial"/>
          <w:b/>
          <w:sz w:val="20"/>
          <w:szCs w:val="20"/>
        </w:rPr>
        <w:t>2.</w:t>
      </w:r>
      <w:r w:rsidRPr="0006202D">
        <w:rPr>
          <w:rFonts w:ascii="Arial" w:hAnsi="Arial" w:cs="Arial"/>
          <w:sz w:val="20"/>
          <w:szCs w:val="20"/>
        </w:rPr>
        <w:tab/>
        <w:t xml:space="preserve">Szczegółowy opis przedmiotu zamówienia: </w:t>
      </w:r>
    </w:p>
    <w:p w14:paraId="05A88964" w14:textId="77777777" w:rsidR="002751EF" w:rsidRDefault="002751EF" w:rsidP="007363C2">
      <w:pPr>
        <w:jc w:val="both"/>
        <w:rPr>
          <w:rFonts w:ascii="Arial" w:hAnsi="Arial" w:cs="Arial"/>
          <w:sz w:val="20"/>
          <w:szCs w:val="20"/>
        </w:rPr>
      </w:pPr>
    </w:p>
    <w:p w14:paraId="15FFF9B1" w14:textId="77777777" w:rsidR="00A44B5A" w:rsidRPr="00A53729" w:rsidRDefault="00A44B5A" w:rsidP="00A44B5A">
      <w:pPr>
        <w:jc w:val="both"/>
        <w:rPr>
          <w:rFonts w:ascii="Arial" w:hAnsi="Arial" w:cs="Arial"/>
          <w:b/>
          <w:bCs/>
          <w:sz w:val="20"/>
          <w:szCs w:val="20"/>
        </w:rPr>
      </w:pPr>
      <w:r w:rsidRPr="00A53729">
        <w:rPr>
          <w:rFonts w:ascii="Arial" w:hAnsi="Arial" w:cs="Arial"/>
          <w:b/>
          <w:bCs/>
          <w:sz w:val="20"/>
          <w:szCs w:val="20"/>
        </w:rPr>
        <w:t>Spadek spożycia większości artykułów spożywczych w Polsce</w:t>
      </w:r>
    </w:p>
    <w:p w14:paraId="181AACAE" w14:textId="7326F7B0"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Wg GUS w 2023 r. nastąpił spadek spożycia większości podstawowych artykułów żywnościowych. Najwyższy spadek dotyczył: cukru (o 12,5%), margaryny i tłuszczów roślinnych (o 12,0%) oraz makaronu </w:t>
      </w:r>
      <w:r w:rsidR="004854FD">
        <w:rPr>
          <w:rFonts w:ascii="Arial" w:hAnsi="Arial" w:cs="Arial"/>
          <w:sz w:val="20"/>
          <w:szCs w:val="20"/>
        </w:rPr>
        <w:br/>
      </w:r>
      <w:r w:rsidRPr="00A44B5A">
        <w:rPr>
          <w:rFonts w:ascii="Arial" w:hAnsi="Arial" w:cs="Arial"/>
          <w:sz w:val="20"/>
          <w:szCs w:val="20"/>
        </w:rPr>
        <w:t xml:space="preserve">i produktów makaronowych (o 9,3%). Gospodarstwa domowe zamieszkujące tereny wiejskie charakteryzują się nieco innym modelem żywienia niż gospodarstwa domowe mieszkające w miastach. Na wsi wystąpiło wyższe spożycie m.in. pieczywa i produktów zbożowych, mięsa, ziemniaków oraz cukru, zaś w miastach – warzyw (oprócz ziemniaków), owoców, serów i twarogów oraz wód mineralnych i źródlanych. </w:t>
      </w:r>
    </w:p>
    <w:p w14:paraId="525F5D96"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Negatywnym zjawiskiem zarówno w mieście, jak i na wsi jest spadek wartości przeciętnego miesięcznego spożycia warzyw (odpowiednio o 0,5 i 0,6 kg) na osobę.</w:t>
      </w:r>
    </w:p>
    <w:p w14:paraId="1363B517" w14:textId="77777777" w:rsidR="004854FD" w:rsidRDefault="004854FD" w:rsidP="00A44B5A">
      <w:pPr>
        <w:jc w:val="both"/>
        <w:rPr>
          <w:rFonts w:ascii="Arial" w:hAnsi="Arial" w:cs="Arial"/>
          <w:sz w:val="20"/>
          <w:szCs w:val="20"/>
        </w:rPr>
      </w:pPr>
    </w:p>
    <w:p w14:paraId="2F961D2F" w14:textId="267C8E16" w:rsidR="00A44B5A" w:rsidRPr="00A53729" w:rsidRDefault="00A44B5A" w:rsidP="00A44B5A">
      <w:pPr>
        <w:jc w:val="both"/>
        <w:rPr>
          <w:rFonts w:ascii="Arial" w:hAnsi="Arial" w:cs="Arial"/>
          <w:b/>
          <w:bCs/>
          <w:sz w:val="20"/>
          <w:szCs w:val="20"/>
        </w:rPr>
      </w:pPr>
      <w:r w:rsidRPr="00A53729">
        <w:rPr>
          <w:rFonts w:ascii="Arial" w:hAnsi="Arial" w:cs="Arial"/>
          <w:b/>
          <w:bCs/>
          <w:sz w:val="20"/>
          <w:szCs w:val="20"/>
        </w:rPr>
        <w:t>Niższe spożycie warzyw i owoców</w:t>
      </w:r>
    </w:p>
    <w:p w14:paraId="2CEA57D0"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Wg danych IERiGŻ na podstawie danych GUS, spożycie warzyw, grzybów i ich przetworów w 2022 r. wyniosło 54,36 kg wobec 56,76 kg w 2020. Średnioroczne spożycie owoców i ich przetworów w Polsce na 1 mieszkańca wyniosło w 2022 r. 44,40 kg wobec 46,32 kg w 2020. W ostatnich latach postępuje wzrost spożycia owoców jagodowych. Wzrasta też spożycie przetworów owocowych. W ostatnich latach rośnie konsumpcja bananów, owoców cytrusowych i z grupy „pozostałe”, wśród których są owoce spoza naszej strefy klimatycznej, chociaż w 2022 r. nastąpiło załamanie tego wzrostu. </w:t>
      </w:r>
    </w:p>
    <w:p w14:paraId="353781D5"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Wg danych IERiGŻ na podstawie danych GUS i badania gospodarstw domowych dzienna konsumpcja owoców i warzyw wynosi w Polsce zaledwie ok. 280g/os., przy średniej europejskiej wynoszącej 685g/os.</w:t>
      </w:r>
    </w:p>
    <w:p w14:paraId="5487F2C0" w14:textId="77777777" w:rsidR="00A53729" w:rsidRDefault="00A53729" w:rsidP="00A44B5A">
      <w:pPr>
        <w:jc w:val="both"/>
        <w:rPr>
          <w:rFonts w:ascii="Arial" w:hAnsi="Arial" w:cs="Arial"/>
          <w:sz w:val="20"/>
          <w:szCs w:val="20"/>
        </w:rPr>
      </w:pPr>
    </w:p>
    <w:p w14:paraId="2D7C95DB" w14:textId="6D82F899" w:rsidR="00A44B5A" w:rsidRPr="00A53729" w:rsidRDefault="00A44B5A" w:rsidP="00A44B5A">
      <w:pPr>
        <w:jc w:val="both"/>
        <w:rPr>
          <w:rFonts w:ascii="Arial" w:hAnsi="Arial" w:cs="Arial"/>
          <w:b/>
          <w:bCs/>
          <w:sz w:val="20"/>
          <w:szCs w:val="20"/>
        </w:rPr>
      </w:pPr>
      <w:r w:rsidRPr="00A53729">
        <w:rPr>
          <w:rFonts w:ascii="Arial" w:hAnsi="Arial" w:cs="Arial"/>
          <w:b/>
          <w:bCs/>
          <w:sz w:val="20"/>
          <w:szCs w:val="20"/>
        </w:rPr>
        <w:t>Kondycja fizyczna dzieci</w:t>
      </w:r>
    </w:p>
    <w:p w14:paraId="1F8DC55B" w14:textId="38F90DF4"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Według danych Światowej Organizacji Zdrowia, w 2022 r. nadmierna masa ciała dotyczyła 20% dzieci </w:t>
      </w:r>
      <w:r w:rsidR="004854FD">
        <w:rPr>
          <w:rFonts w:ascii="Arial" w:hAnsi="Arial" w:cs="Arial"/>
          <w:sz w:val="20"/>
          <w:szCs w:val="20"/>
        </w:rPr>
        <w:br/>
      </w:r>
      <w:r w:rsidRPr="00A44B5A">
        <w:rPr>
          <w:rFonts w:ascii="Arial" w:hAnsi="Arial" w:cs="Arial"/>
          <w:sz w:val="20"/>
          <w:szCs w:val="20"/>
        </w:rPr>
        <w:t>w wieku 5-19 lat, podczas gdy w 1990 było to jedynie 8%. W ciągu ostatnich 50 lat procent nastolatków cierpiących na otyłość wzrósł aż czterokrotnie!</w:t>
      </w:r>
    </w:p>
    <w:p w14:paraId="1CD902E3"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lastRenderedPageBreak/>
        <w:t>•</w:t>
      </w:r>
      <w:r w:rsidRPr="00A44B5A">
        <w:rPr>
          <w:rFonts w:ascii="Arial" w:hAnsi="Arial" w:cs="Arial"/>
          <w:sz w:val="20"/>
          <w:szCs w:val="20"/>
        </w:rPr>
        <w:tab/>
        <w:t xml:space="preserve">W Polsce prawie 60% osób dorosłych ma nadwagę lub otyłość, a według Instytutu Matki i Dziecka nadmiar masy ciała dotyczy ponad 30% dzieci w wieku wczesnoszkolnym. </w:t>
      </w:r>
    </w:p>
    <w:p w14:paraId="4C50753D" w14:textId="5A103CD1"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Jak podkreślają eksperci, otyłe dzieci częściej niż ich szczupli rówieśnicy doświadczają problemów psychologicznych lub zaburzeń psychicznych. Ryzyko wzrasta wraz z wiekiem. Są to problemy związane </w:t>
      </w:r>
      <w:r w:rsidR="00A841B4">
        <w:rPr>
          <w:rFonts w:ascii="Arial" w:hAnsi="Arial" w:cs="Arial"/>
          <w:sz w:val="20"/>
          <w:szCs w:val="20"/>
        </w:rPr>
        <w:br/>
      </w:r>
      <w:r w:rsidRPr="00A44B5A">
        <w:rPr>
          <w:rFonts w:ascii="Arial" w:hAnsi="Arial" w:cs="Arial"/>
          <w:sz w:val="20"/>
          <w:szCs w:val="20"/>
        </w:rPr>
        <w:t>z niską samooceną, jak również zaburzenia zachowania.</w:t>
      </w:r>
    </w:p>
    <w:p w14:paraId="45AE7688" w14:textId="3BFA13DD"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Z sondażu przeprowadzonego w ramach kampanii „Jedz owoce i warzywa – w nich największa moc się skrywa!” wynika, że rodzice podejmują szereg kroków związanych z odpowiednim odżywianiem swoich pociech - także po to, by zapobiec ich nadwadze lub otyłości. Spośród badanych prawie 3 na 5 rodziców przyznało, że podaje dzieciom posiłki zawierające owoce i warzywa (58%), a podobny odsetek opiekunów zachęca ich do aktywności fizycznej. Respondenci zostali zapytani również o to, jakie wybrane czynności </w:t>
      </w:r>
      <w:r w:rsidR="00A841B4">
        <w:rPr>
          <w:rFonts w:ascii="Arial" w:hAnsi="Arial" w:cs="Arial"/>
          <w:sz w:val="20"/>
          <w:szCs w:val="20"/>
        </w:rPr>
        <w:br/>
      </w:r>
      <w:r w:rsidRPr="00A44B5A">
        <w:rPr>
          <w:rFonts w:ascii="Arial" w:hAnsi="Arial" w:cs="Arial"/>
          <w:sz w:val="20"/>
          <w:szCs w:val="20"/>
        </w:rPr>
        <w:t xml:space="preserve">i z jaką częstotliwością wykonywały ich dzieci w ostatnim miesiącu. </w:t>
      </w:r>
    </w:p>
    <w:p w14:paraId="51062349"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 xml:space="preserve">Okazuje się, że jedynie 1/5 ankietowanych wymieniła aktywność fizyczną! </w:t>
      </w:r>
    </w:p>
    <w:p w14:paraId="7384863A"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Aktywnościami wykonywanymi zdecydowanie częściej przez najmłodszych są natomiast: regularne mycie zębów (wg odpowiedzi 45% opiekunów), picie wody (35%) i wysypianie się (28%). Z kolei co czwarty rodzic przyznał, że jego dziecko często korzysta z komputera i innych urządzeń elektronicznych.</w:t>
      </w:r>
    </w:p>
    <w:p w14:paraId="3E1E4FB0"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Wg 30% rodziców ich dziecko jest aktywne fizycznie codziennie. 4 na 10 rodziców twierdzi, że jest ono aktywne średnio kilka razy w tygodniu, a w przypadku ponad 1/4 badanych – dziecko jest aktywne rzadziej.</w:t>
      </w:r>
    </w:p>
    <w:p w14:paraId="2BE3ED14"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Z Raportu „O stanie aktywności fizycznej dzieci i młodzieży w Polsce” w ramach projektu Global Matrix 4.0. (2020) wynika, że zaledwie 16,8% dzieci i młodzieży jest umiarkowanie bądź intensywnie aktywna fizycznie przez przynajmniej 60 minut dziennie 7 dni w tygodniu. Ten odsetek obniża się względem poprzednich edycji raportu.</w:t>
      </w:r>
    </w:p>
    <w:p w14:paraId="620ADF72" w14:textId="7EA33D7A"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Średni odsetek dzieci i młodzieży docierający do szkoły w sposób aktywny został oszacowany na 44,8%. Aż 73,9% uczniów klas drugich spędzało mniej niż dwie godziny dziennie przed ekranem telewizora </w:t>
      </w:r>
      <w:r w:rsidR="00844B7B">
        <w:rPr>
          <w:rFonts w:ascii="Arial" w:hAnsi="Arial" w:cs="Arial"/>
          <w:sz w:val="20"/>
          <w:szCs w:val="20"/>
        </w:rPr>
        <w:br/>
      </w:r>
      <w:r w:rsidRPr="00A44B5A">
        <w:rPr>
          <w:rFonts w:ascii="Arial" w:hAnsi="Arial" w:cs="Arial"/>
          <w:sz w:val="20"/>
          <w:szCs w:val="20"/>
        </w:rPr>
        <w:t>i korzystało z mediów elektronicznych w dni szkolne (Fijałkowska i in., 2019).</w:t>
      </w:r>
    </w:p>
    <w:p w14:paraId="5DE6DB56" w14:textId="77777777" w:rsidR="00AC4F38" w:rsidRDefault="00AC4F38" w:rsidP="00A44B5A">
      <w:pPr>
        <w:jc w:val="both"/>
        <w:rPr>
          <w:rFonts w:ascii="Arial" w:hAnsi="Arial" w:cs="Arial"/>
          <w:sz w:val="20"/>
          <w:szCs w:val="20"/>
        </w:rPr>
      </w:pPr>
    </w:p>
    <w:p w14:paraId="562B07AE" w14:textId="7FE3B6C0" w:rsidR="00A44B5A" w:rsidRPr="00AF48AF" w:rsidRDefault="00A44B5A" w:rsidP="00A44B5A">
      <w:pPr>
        <w:jc w:val="both"/>
        <w:rPr>
          <w:rFonts w:ascii="Arial" w:hAnsi="Arial" w:cs="Arial"/>
          <w:b/>
          <w:bCs/>
          <w:sz w:val="20"/>
          <w:szCs w:val="20"/>
        </w:rPr>
      </w:pPr>
      <w:r w:rsidRPr="00AF48AF">
        <w:rPr>
          <w:rFonts w:ascii="Arial" w:hAnsi="Arial" w:cs="Arial"/>
          <w:b/>
          <w:bCs/>
          <w:sz w:val="20"/>
          <w:szCs w:val="20"/>
        </w:rPr>
        <w:t>Warzywa i owoce w diecie dzieci</w:t>
      </w:r>
    </w:p>
    <w:p w14:paraId="4BD2944C"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Jak pokazuje sondaż, zrealizowany na potrzeby kampanii „Jedz owoce i warzywa – w nich największa moc się skrywa!”, wielu rodziców ma problem z określeniem właściwej pozycji owoców i warzyw w diecie dziecka. </w:t>
      </w:r>
    </w:p>
    <w:p w14:paraId="68900BA3"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 xml:space="preserve">Zaledwie co 4. rodzic wie, że produkty te stanowią bazę codziennego zdrowego żywienia. </w:t>
      </w:r>
    </w:p>
    <w:p w14:paraId="791B58DC" w14:textId="577A7066"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Również tylko 1/4 ankietowanych potrafiła prawidłowo wskazać właściwy układ poszczególnych grup produktów w codziennej diecie, w obowiązującej jeszcze w 2020 r. piramidzie zdrowego żywienia </w:t>
      </w:r>
      <w:r w:rsidR="00844B7B">
        <w:rPr>
          <w:rFonts w:ascii="Arial" w:hAnsi="Arial" w:cs="Arial"/>
          <w:sz w:val="20"/>
          <w:szCs w:val="20"/>
        </w:rPr>
        <w:br/>
      </w:r>
      <w:r w:rsidRPr="00A44B5A">
        <w:rPr>
          <w:rFonts w:ascii="Arial" w:hAnsi="Arial" w:cs="Arial"/>
          <w:sz w:val="20"/>
          <w:szCs w:val="20"/>
        </w:rPr>
        <w:t>(w kolejności, od najważniejszej: Owoce i warzywa / Produkty zbożowe, zwłaszcza pełnoziarniste / Nabiał / Mięso, ryby, jaja, rośliny strączkowe / Oleje i tłuszcze, zwłaszcza roślinne).</w:t>
      </w:r>
    </w:p>
    <w:p w14:paraId="292CD84C" w14:textId="0F36D54B"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Większość rodziców, bo aż 2/3 uważa, że zna rekomendowaną minimalną dzienną porcję warzyw i owoców do spożycia. Jednak sytuacja komplikuje się, gdy trzeba określić konkretną ilość tych produktów </w:t>
      </w:r>
      <w:r w:rsidR="00844B7B">
        <w:rPr>
          <w:rFonts w:ascii="Arial" w:hAnsi="Arial" w:cs="Arial"/>
          <w:sz w:val="20"/>
          <w:szCs w:val="20"/>
        </w:rPr>
        <w:br/>
      </w:r>
      <w:r w:rsidRPr="00A44B5A">
        <w:rPr>
          <w:rFonts w:ascii="Arial" w:hAnsi="Arial" w:cs="Arial"/>
          <w:sz w:val="20"/>
          <w:szCs w:val="20"/>
        </w:rPr>
        <w:t>w codziennej diecie.</w:t>
      </w:r>
    </w:p>
    <w:p w14:paraId="3872B680"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Tylko co 5. badany potrafi podać odpowiednią ilość w gramach (500g i więcej).</w:t>
      </w:r>
    </w:p>
    <w:p w14:paraId="23D00CA4" w14:textId="45A168BA"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Choć zdecydowana większość rodziców (72%) ocenia swoją dietę jako zdrową, tylko niespełna co 4. rodzic deklaruje, że je 5 i więcej porcji warzyw i owoców każdego dnia. Wynik ten ma odzwierciedlenie również </w:t>
      </w:r>
      <w:r w:rsidR="00844B7B">
        <w:rPr>
          <w:rFonts w:ascii="Arial" w:hAnsi="Arial" w:cs="Arial"/>
          <w:sz w:val="20"/>
          <w:szCs w:val="20"/>
        </w:rPr>
        <w:br/>
      </w:r>
      <w:r w:rsidRPr="00A44B5A">
        <w:rPr>
          <w:rFonts w:ascii="Arial" w:hAnsi="Arial" w:cs="Arial"/>
          <w:sz w:val="20"/>
          <w:szCs w:val="20"/>
        </w:rPr>
        <w:t>w diecie ich pociech.</w:t>
      </w:r>
    </w:p>
    <w:p w14:paraId="7F81B5A2"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Jedynie niecałe 24% opiekunów potwierdza, że ich dziecko/dzieci spożywa co najmniej 5 porcji warzyw i owoców dziennie.</w:t>
      </w:r>
    </w:p>
    <w:p w14:paraId="2E2201B0"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Wyniki badania potwierdzają, że owoce są jedzone przez dzieci częściej i chętniej niż warzywa. Maluchy spożywają owoce kilka razy dziennie zdaniem 43% rodziców, podczas gdy na jedzenie warzyw z taką częstotliwością wskazuje jedynie 33% opiekunów.</w:t>
      </w:r>
    </w:p>
    <w:p w14:paraId="69A77DE6"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 przypadku owoców aż blisko 70% rodziców przyznało, że ich dzieci najchętniej spożywają je na surowo. Drugą najbardziej popularną formą spożywania owoców są soki i napoje (wg prawie 60% opiekunów). Do serwowania pociechom owoców w sałatkach przyznaje się 33% rodziców, natomiast podawanie ich jako dodatku do posiłku (np. do owsianek, jogurtu) potwierdza 31% respondentów.</w:t>
      </w:r>
    </w:p>
    <w:p w14:paraId="5995CCE6"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Odmiennie przedstawia się sytuacja w przypadku warzyw. Najmłodsi najbardziej gustują w warzywach ugotowanych w zupie, co przyznaje blisko 60% ankietowanych rodziców. Co 2. z nich twierdzi, że jego pociecha bez oporów sięga także po warzywa surowe - w formie dodatku do kanapki lub dania, a prawie 48% opiekunów podaje je dzieciom w postaci surówek i sałatek. Dużo mniejszy apetyt maluchy mają na soki warzywne, warzywa gotowane w wodzie oraz na parze. Natomiast zdecydowanie nie przepadają za warzywami w wersji zapiekanej, grillowanej, pieczonej, smażonej, w formie sosów i kotletów warzywnych/wegetariańskich.</w:t>
      </w:r>
    </w:p>
    <w:p w14:paraId="62E2866B"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Do przygotowania potraw dla swoich dzieci rodzice najczęściej sięgają po takie warzywa, jak: marchewka (41%), ziemniaki (39%), pomidory (33%) i ogórki (23%). Z kolei z rodzimych owoców dorośli najczęściej stosują w daniach jabłka (54%), truskawki (28%), maliny (16%) i gruszki (15%).</w:t>
      </w:r>
    </w:p>
    <w:p w14:paraId="274BA22C"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lastRenderedPageBreak/>
        <w:t>Jeśli chodzi o preferencje samych dzieci, spośród jarzyn dzieci najbardziej lubią pomidora i marchewkę, ogórka, a także ziemniaki. Na nieco dalszych pozycjach znajdują się: papryka, brokuł, rzodkiewka, kalafior czy sałata. Ulubionym owocem najmłodszych wciąż pozostaje banan, jednak zaraz za nim plasuje się jabłko. Wśród najchętniej jedzonych produktów z tej kategorii znajdują się też truskawki, arbuz i maliny. Dalsze miejsca zajmują winogrona, gruszki, borówki, brzoskwinie, czereśnie i śliwki.</w:t>
      </w:r>
    </w:p>
    <w:p w14:paraId="54ED83F9" w14:textId="77777777" w:rsidR="00FA2D12" w:rsidRDefault="00FA2D12" w:rsidP="00A44B5A">
      <w:pPr>
        <w:jc w:val="both"/>
        <w:rPr>
          <w:rFonts w:ascii="Arial" w:hAnsi="Arial" w:cs="Arial"/>
          <w:sz w:val="20"/>
          <w:szCs w:val="20"/>
        </w:rPr>
      </w:pPr>
    </w:p>
    <w:p w14:paraId="1B9929A9" w14:textId="42E8BB5D" w:rsidR="00A44B5A" w:rsidRPr="00FA2D12" w:rsidRDefault="009D338C" w:rsidP="00A44B5A">
      <w:pPr>
        <w:jc w:val="both"/>
        <w:rPr>
          <w:rFonts w:ascii="Arial" w:hAnsi="Arial" w:cs="Arial"/>
          <w:b/>
          <w:bCs/>
          <w:sz w:val="20"/>
          <w:szCs w:val="20"/>
        </w:rPr>
      </w:pPr>
      <w:r w:rsidRPr="00FA2D12">
        <w:rPr>
          <w:rFonts w:ascii="Arial" w:hAnsi="Arial" w:cs="Arial"/>
          <w:b/>
          <w:bCs/>
          <w:sz w:val="20"/>
          <w:szCs w:val="20"/>
        </w:rPr>
        <w:t>Problem</w:t>
      </w:r>
    </w:p>
    <w:p w14:paraId="5DDFEA4C" w14:textId="77777777" w:rsidR="00A44B5A" w:rsidRPr="00FA2D12" w:rsidRDefault="00A44B5A" w:rsidP="00A44B5A">
      <w:pPr>
        <w:jc w:val="both"/>
        <w:rPr>
          <w:rFonts w:ascii="Arial" w:hAnsi="Arial" w:cs="Arial"/>
          <w:b/>
          <w:bCs/>
          <w:sz w:val="20"/>
          <w:szCs w:val="20"/>
        </w:rPr>
      </w:pPr>
      <w:r w:rsidRPr="00FA2D12">
        <w:rPr>
          <w:rFonts w:ascii="Arial" w:hAnsi="Arial" w:cs="Arial"/>
          <w:b/>
          <w:bCs/>
          <w:sz w:val="20"/>
          <w:szCs w:val="20"/>
        </w:rPr>
        <w:t>1. Za mało warzyw i owoców w diecie dzieci</w:t>
      </w:r>
    </w:p>
    <w:p w14:paraId="722C3E66"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Dzieci w Polsce jedzą zbyt mało warzyw i owoców – w ich diecie pojawia się za mało porcji tych produktów, zwłaszcza warzyw, a ulubionym owocem dzieci wciąż pozostają banany i cytrusy.</w:t>
      </w:r>
    </w:p>
    <w:p w14:paraId="2662B243"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Polscy rodzice mają również problem z określeniem właściwej ilości warzyw i owoców w diecie. Tymczasem zalecenia Światowej Organizacji Zdrowia (WHO) sugerują spożycie warzyw i owoców w ilości od 400 do 800g na osobę dziennie, także w przypadku dzieci. </w:t>
      </w:r>
    </w:p>
    <w:p w14:paraId="335D7AB3"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 xml:space="preserve">Warzywa i owoce powinny stanowić podstawę prawidłowo zbilansowanej diety, z przewagą warzyw. </w:t>
      </w:r>
    </w:p>
    <w:p w14:paraId="2438EE02" w14:textId="77777777" w:rsidR="00A44B5A" w:rsidRPr="00FA2D12" w:rsidRDefault="00A44B5A" w:rsidP="00A44B5A">
      <w:pPr>
        <w:jc w:val="both"/>
        <w:rPr>
          <w:rFonts w:ascii="Arial" w:hAnsi="Arial" w:cs="Arial"/>
          <w:b/>
          <w:bCs/>
          <w:sz w:val="20"/>
          <w:szCs w:val="20"/>
        </w:rPr>
      </w:pPr>
      <w:r w:rsidRPr="00FA2D12">
        <w:rPr>
          <w:rFonts w:ascii="Arial" w:hAnsi="Arial" w:cs="Arial"/>
          <w:b/>
          <w:bCs/>
          <w:sz w:val="20"/>
          <w:szCs w:val="20"/>
        </w:rPr>
        <w:t>2. Nieprawidłowo zbilansowana dieta dzieci</w:t>
      </w:r>
    </w:p>
    <w:p w14:paraId="370F996B" w14:textId="5C3B702D"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Największym problemem w żywieniu dzieci, zgłaszanym przez co 3. rodzica (badanie w ramach kampanii „Jedz owoce i warzywa – w nich największa moc się skrywa!”), jest spożywanie przez nie zbyt dużej ilości słodyczy. Równie trudne bywa dla opiekunów podjadanie między posiłkami przez ich pociechy, monotonia w diecie najmłodszych oraz jedzenie wciąż tych samych produktów. Niemal 1/4 rodziców narzeka na brak pomysłów na posiłki dla dzieci, a aż co 5. z nich boryka się z ich niechęcią do warzyw oraz - generalnie </w:t>
      </w:r>
      <w:r w:rsidR="00844B7B">
        <w:rPr>
          <w:rFonts w:ascii="Arial" w:hAnsi="Arial" w:cs="Arial"/>
          <w:sz w:val="20"/>
          <w:szCs w:val="20"/>
        </w:rPr>
        <w:br/>
      </w:r>
      <w:r w:rsidRPr="00A44B5A">
        <w:rPr>
          <w:rFonts w:ascii="Arial" w:hAnsi="Arial" w:cs="Arial"/>
          <w:sz w:val="20"/>
          <w:szCs w:val="20"/>
        </w:rPr>
        <w:t>- do jedzenia.</w:t>
      </w:r>
    </w:p>
    <w:p w14:paraId="6C7D7DC7"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 xml:space="preserve">Z badania przeprowadzonego podczas V edycji kampanii „Jedz owoce i warzywa – w nich największa moc się skrywa!” wynika, że tylko 4 na 10 rodziców uważa, że dieta ich dziecka jest w pełni zbilansowana. </w:t>
      </w:r>
    </w:p>
    <w:p w14:paraId="254F2851"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1/4 rodziców twierdzi, że jego dziecko je za dużo słodyczy oraz mało warzyw i owoców. Co 5. rodzic jest zdania, że dziecko je przypadkowe rzeczy i dużo żywności typu fast food.</w:t>
      </w:r>
    </w:p>
    <w:p w14:paraId="68CA69FD" w14:textId="77777777" w:rsidR="00A44B5A" w:rsidRPr="00FA2D12" w:rsidRDefault="00A44B5A" w:rsidP="00A44B5A">
      <w:pPr>
        <w:jc w:val="both"/>
        <w:rPr>
          <w:rFonts w:ascii="Arial" w:hAnsi="Arial" w:cs="Arial"/>
          <w:b/>
          <w:bCs/>
          <w:sz w:val="20"/>
          <w:szCs w:val="20"/>
        </w:rPr>
      </w:pPr>
      <w:r w:rsidRPr="00FA2D12">
        <w:rPr>
          <w:rFonts w:ascii="Arial" w:hAnsi="Arial" w:cs="Arial"/>
          <w:b/>
          <w:bCs/>
          <w:sz w:val="20"/>
          <w:szCs w:val="20"/>
        </w:rPr>
        <w:t>3. Rosnąca nadwaga i otyłość u dzieci</w:t>
      </w:r>
    </w:p>
    <w:p w14:paraId="38510273"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W Polsce widać szybki wzrost procenta osób z nadmierną masą ciała, a w okresie pandemii Covid problem tylko się nasilił. </w:t>
      </w:r>
    </w:p>
    <w:p w14:paraId="16D7D311"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W 2016 r. nadwaga i otyłość dotyczyła niespełna 31% ośmiolatków, w 2021 było to już 35%. Co gorsza, znacznie zwiększył się procent dzieci z otyłością - w 2016 cierpiało na nią 12% dzieci, a w 2021 roku prawie 17% (wg Instytutu Matki i Dziecka).</w:t>
      </w:r>
    </w:p>
    <w:p w14:paraId="70C8EC1E" w14:textId="6F4B488F"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Szacuje się, że każdego roku w naszym kraju będzie przybywać 400 tys. dzieci z nadmierną masą ciała, </w:t>
      </w:r>
      <w:r w:rsidR="00844B7B">
        <w:rPr>
          <w:rFonts w:ascii="Arial" w:hAnsi="Arial" w:cs="Arial"/>
          <w:sz w:val="20"/>
          <w:szCs w:val="20"/>
        </w:rPr>
        <w:br/>
      </w:r>
      <w:r w:rsidRPr="00A44B5A">
        <w:rPr>
          <w:rFonts w:ascii="Arial" w:hAnsi="Arial" w:cs="Arial"/>
          <w:sz w:val="20"/>
          <w:szCs w:val="20"/>
        </w:rPr>
        <w:t>w tym 80 tys. będzie chorowało na otyłość.</w:t>
      </w:r>
    </w:p>
    <w:p w14:paraId="67173CE6"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Główne przyczyny otyłości: nieregularne posiłki - zwiększają tendencję do podjadania, siedzący tryb życia, niewielka aktywność fizyczna, duże spożycie cukrów prostych (słodycze, słodzone napoje), jedzenie wysokoprzetworzonej żywności (fast food, gotowe dania), zbyt mała ilość warzyw i owoców w diecie.</w:t>
      </w:r>
    </w:p>
    <w:p w14:paraId="01882318"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Co ważne, ilość komórek tłuszczowych nie zmniejszy się z upływem lat. Właściwie poprowadzona dieta redukcyjna może doprowadzić do zmniejszenia objętości komórek tłuszczowych, natomiast sama ich ilość nie zmieni się. Dlatego ważne jest, aby dbać o prawidłową masę ciała już u najmłodszych dzieci.</w:t>
      </w:r>
    </w:p>
    <w:p w14:paraId="5EB6F388" w14:textId="362B8A77"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Z badań przeprowadzonych w ramach kampanii „Jedz owoce i warzywa – w nich największa moc się skrywa!” wynika, że 1/3 rodziców obawia się, że ich dzieci będą miały nadwagę lub będą otyłe, a ponad 13% opiekunów przyznaje, że ich dziecko już jest otyłe lub ma nadwagę. Niepokojące jest również, iż już ponad 36% rodziców obserwuje, że ich dziecko martwi się o swój wygląd fizyczny, głównie o sylwetkę </w:t>
      </w:r>
      <w:r w:rsidR="00844B7B">
        <w:rPr>
          <w:rFonts w:ascii="Arial" w:hAnsi="Arial" w:cs="Arial"/>
          <w:sz w:val="20"/>
          <w:szCs w:val="20"/>
        </w:rPr>
        <w:br/>
      </w:r>
      <w:r w:rsidRPr="00A44B5A">
        <w:rPr>
          <w:rFonts w:ascii="Arial" w:hAnsi="Arial" w:cs="Arial"/>
          <w:sz w:val="20"/>
          <w:szCs w:val="20"/>
        </w:rPr>
        <w:t>i masę ciała (w 2020 r. takie zachowanie u swoich dzieci dostrzegało niespełna 30% rodziców). Jednocześnie blisko 25% rodziców obawia się, że ich dziecko zachoruje na zaburzenia odżywiania.</w:t>
      </w:r>
    </w:p>
    <w:p w14:paraId="2BA9A1DE" w14:textId="77777777" w:rsidR="00A44B5A" w:rsidRPr="00FA2D12" w:rsidRDefault="00A44B5A" w:rsidP="00A44B5A">
      <w:pPr>
        <w:jc w:val="both"/>
        <w:rPr>
          <w:rFonts w:ascii="Arial" w:hAnsi="Arial" w:cs="Arial"/>
          <w:b/>
          <w:bCs/>
          <w:sz w:val="20"/>
          <w:szCs w:val="20"/>
        </w:rPr>
      </w:pPr>
      <w:r w:rsidRPr="00FA2D12">
        <w:rPr>
          <w:rFonts w:ascii="Arial" w:hAnsi="Arial" w:cs="Arial"/>
          <w:b/>
          <w:bCs/>
          <w:sz w:val="20"/>
          <w:szCs w:val="20"/>
        </w:rPr>
        <w:t>4. Niska aktywność fizyczna</w:t>
      </w:r>
    </w:p>
    <w:p w14:paraId="25B39173" w14:textId="3F6BBC17"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Aż 83% dzieci wykonuje mniej niż 60 minut aktywności fizycznej dziennie. To porażające dane. Ruch jest niezbędny dla zachowania zdrowia i zwiększenia dobrostanu. Dzieci częściej wybierają aktywności bierne, związane z oglądaniem programów telewizyjnych i filmów, gry komputerowe, korzystanie z tabletu </w:t>
      </w:r>
      <w:r w:rsidR="00844B7B">
        <w:rPr>
          <w:rFonts w:ascii="Arial" w:hAnsi="Arial" w:cs="Arial"/>
          <w:sz w:val="20"/>
          <w:szCs w:val="20"/>
        </w:rPr>
        <w:br/>
      </w:r>
      <w:r w:rsidRPr="00A44B5A">
        <w:rPr>
          <w:rFonts w:ascii="Arial" w:hAnsi="Arial" w:cs="Arial"/>
          <w:sz w:val="20"/>
          <w:szCs w:val="20"/>
        </w:rPr>
        <w:t>i smartfonu czy konsoli.</w:t>
      </w:r>
    </w:p>
    <w:p w14:paraId="5CFA84F4" w14:textId="77777777" w:rsidR="009D338C" w:rsidRDefault="009D338C" w:rsidP="00A44B5A">
      <w:pPr>
        <w:jc w:val="both"/>
        <w:rPr>
          <w:rFonts w:ascii="Arial" w:hAnsi="Arial" w:cs="Arial"/>
          <w:sz w:val="20"/>
          <w:szCs w:val="20"/>
        </w:rPr>
      </w:pPr>
    </w:p>
    <w:p w14:paraId="74DFAD69" w14:textId="48075952" w:rsidR="00A44B5A" w:rsidRPr="009D338C" w:rsidRDefault="00A44B5A" w:rsidP="00A44B5A">
      <w:pPr>
        <w:jc w:val="both"/>
        <w:rPr>
          <w:rFonts w:ascii="Arial" w:hAnsi="Arial" w:cs="Arial"/>
          <w:b/>
          <w:bCs/>
          <w:sz w:val="20"/>
          <w:szCs w:val="20"/>
        </w:rPr>
      </w:pPr>
      <w:r w:rsidRPr="009D338C">
        <w:rPr>
          <w:rFonts w:ascii="Arial" w:hAnsi="Arial" w:cs="Arial"/>
          <w:b/>
          <w:bCs/>
          <w:sz w:val="20"/>
          <w:szCs w:val="20"/>
        </w:rPr>
        <w:t>Główne wnioski</w:t>
      </w:r>
    </w:p>
    <w:p w14:paraId="440C7DAB"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Powyższe statystyki nie są optymistyczne i pozwalają sformułować kilka głównych wniosków:</w:t>
      </w:r>
    </w:p>
    <w:p w14:paraId="2E3DF1F2"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 xml:space="preserve">Polskie dzieci jedzą za mało produktów o dużej wartości odżywczej – w tym warzyw. </w:t>
      </w:r>
    </w:p>
    <w:p w14:paraId="1977AF2D"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Dieta polskich dzieci nie jest w pełni zbilansowana – znaczącą pozycję zajmują w niej produkty wysokoprzetworzone, głównie słodycze i żywność typu fast food.</w:t>
      </w:r>
    </w:p>
    <w:p w14:paraId="1F881828"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Polscy rodzice mają problem z określeniem właściwej pozycji warzyw i owoców w jadłospisie dziecka oraz ich zalecanej ilości i porcji.</w:t>
      </w:r>
    </w:p>
    <w:p w14:paraId="431382F5"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w:t>
      </w:r>
      <w:r w:rsidRPr="00A44B5A">
        <w:rPr>
          <w:rFonts w:ascii="Arial" w:hAnsi="Arial" w:cs="Arial"/>
          <w:sz w:val="20"/>
          <w:szCs w:val="20"/>
        </w:rPr>
        <w:tab/>
        <w:t>W Polsce, podobnie jak na świecie, pogłębia się problem nadwagi i otyłości. Gwałtownie rośnie liczba dzieci z nadmierną masą ciała.</w:t>
      </w:r>
    </w:p>
    <w:p w14:paraId="5E93D555"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lastRenderedPageBreak/>
        <w:t>•</w:t>
      </w:r>
      <w:r w:rsidRPr="00A44B5A">
        <w:rPr>
          <w:rFonts w:ascii="Arial" w:hAnsi="Arial" w:cs="Arial"/>
          <w:sz w:val="20"/>
          <w:szCs w:val="20"/>
        </w:rPr>
        <w:tab/>
        <w:t>Polskie dzieci rzadko uprawiają umiarkowaną lub intensywną aktywność fizyczną, a trend ten pogłębia się.</w:t>
      </w:r>
    </w:p>
    <w:p w14:paraId="4CADCD3D" w14:textId="77777777" w:rsidR="009D338C" w:rsidRDefault="009D338C" w:rsidP="00A44B5A">
      <w:pPr>
        <w:jc w:val="both"/>
        <w:rPr>
          <w:rFonts w:ascii="Arial" w:hAnsi="Arial" w:cs="Arial"/>
          <w:sz w:val="20"/>
          <w:szCs w:val="20"/>
        </w:rPr>
      </w:pPr>
    </w:p>
    <w:p w14:paraId="686C0008" w14:textId="7568B327" w:rsidR="00A44B5A" w:rsidRPr="009D338C" w:rsidRDefault="00A44B5A" w:rsidP="00A44B5A">
      <w:pPr>
        <w:jc w:val="both"/>
        <w:rPr>
          <w:rFonts w:ascii="Arial" w:hAnsi="Arial" w:cs="Arial"/>
          <w:b/>
          <w:bCs/>
          <w:sz w:val="20"/>
          <w:szCs w:val="20"/>
        </w:rPr>
      </w:pPr>
      <w:r w:rsidRPr="009D338C">
        <w:rPr>
          <w:rFonts w:ascii="Arial" w:hAnsi="Arial" w:cs="Arial"/>
          <w:b/>
          <w:bCs/>
          <w:sz w:val="20"/>
          <w:szCs w:val="20"/>
        </w:rPr>
        <w:t>Założenia programu</w:t>
      </w:r>
    </w:p>
    <w:p w14:paraId="434CCE35" w14:textId="3D608EE1" w:rsidR="00A44B5A" w:rsidRPr="00A44B5A" w:rsidRDefault="00A44B5A" w:rsidP="00A44B5A">
      <w:pPr>
        <w:jc w:val="both"/>
        <w:rPr>
          <w:rFonts w:ascii="Arial" w:hAnsi="Arial" w:cs="Arial"/>
          <w:sz w:val="20"/>
          <w:szCs w:val="20"/>
        </w:rPr>
      </w:pPr>
      <w:r w:rsidRPr="00A44B5A">
        <w:rPr>
          <w:rFonts w:ascii="Arial" w:hAnsi="Arial" w:cs="Arial"/>
          <w:sz w:val="20"/>
          <w:szCs w:val="20"/>
        </w:rPr>
        <w:t>W 2020 r. Narodowy Instytut Zdrowia Publicznego – Państwowy Zakład Higieny (NIZP-PZH) ogłosił nowe „Zalecenia Zdrowego Żywienia" – w miejsce obowiązującej przez lata Piramidy Zdrowego Żywienia.</w:t>
      </w:r>
      <w:r w:rsidR="003675DF">
        <w:rPr>
          <w:rFonts w:ascii="Arial" w:hAnsi="Arial" w:cs="Arial"/>
          <w:sz w:val="20"/>
          <w:szCs w:val="20"/>
        </w:rPr>
        <w:t xml:space="preserve"> </w:t>
      </w:r>
      <w:r w:rsidRPr="00A44B5A">
        <w:rPr>
          <w:rFonts w:ascii="Arial" w:hAnsi="Arial" w:cs="Arial"/>
          <w:sz w:val="20"/>
          <w:szCs w:val="20"/>
        </w:rPr>
        <w:t>Nowe zalecenia w sposób prosty i przejrzysty zostały zilustrowane graficznie w postaci „Talerza Zdrowego Żywienia”, pełnego różnorodnych produktów, który symbolizuje zalecane proporcje poszczególnych grup produktów w całodziennej diecie:</w:t>
      </w:r>
    </w:p>
    <w:p w14:paraId="748F98B3"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połowa zalecanych produktów to warzywa i owoce (z przewagą warzyw!)</w:t>
      </w:r>
    </w:p>
    <w:p w14:paraId="43E1F5E0" w14:textId="484428C8"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- 1/4 talerza to produkty skrobiowe, w tym ziemniaki oraz produkty zbożowe, takie jak kasze, pieczywo </w:t>
      </w:r>
      <w:r w:rsidR="003675DF">
        <w:rPr>
          <w:rFonts w:ascii="Arial" w:hAnsi="Arial" w:cs="Arial"/>
          <w:sz w:val="20"/>
          <w:szCs w:val="20"/>
        </w:rPr>
        <w:br/>
      </w:r>
      <w:r w:rsidRPr="00A44B5A">
        <w:rPr>
          <w:rFonts w:ascii="Arial" w:hAnsi="Arial" w:cs="Arial"/>
          <w:sz w:val="20"/>
          <w:szCs w:val="20"/>
        </w:rPr>
        <w:t>i makarony</w:t>
      </w:r>
    </w:p>
    <w:p w14:paraId="4EA26D1D"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pozostałą 1/4 talerza stanowią ryby, mięso, nabiał, jaja, tłuszcze roślinne, warzywa strączkowe i orzechy.</w:t>
      </w:r>
    </w:p>
    <w:p w14:paraId="789615BE" w14:textId="31208968" w:rsidR="00A44B5A" w:rsidRPr="00A44B5A" w:rsidRDefault="00A44B5A" w:rsidP="00A44B5A">
      <w:pPr>
        <w:jc w:val="both"/>
        <w:rPr>
          <w:rFonts w:ascii="Arial" w:hAnsi="Arial" w:cs="Arial"/>
          <w:sz w:val="20"/>
          <w:szCs w:val="20"/>
        </w:rPr>
      </w:pPr>
      <w:r w:rsidRPr="00A44B5A">
        <w:rPr>
          <w:rFonts w:ascii="Arial" w:hAnsi="Arial" w:cs="Arial"/>
          <w:sz w:val="20"/>
          <w:szCs w:val="20"/>
        </w:rPr>
        <w:t>Przy każdej kategorii produktów wskazano szczegółowe rekomendacje dot. ilości/porcji ich spożycia. Zalecenia dotyczą również codziennej aktywności fizycznej, która leży u podstaw zdrowia człowieka.</w:t>
      </w:r>
    </w:p>
    <w:p w14:paraId="712BFB59" w14:textId="77777777" w:rsidR="003675DF" w:rsidRDefault="003675DF" w:rsidP="00A44B5A">
      <w:pPr>
        <w:jc w:val="both"/>
        <w:rPr>
          <w:rFonts w:ascii="Arial" w:hAnsi="Arial" w:cs="Arial"/>
          <w:sz w:val="20"/>
          <w:szCs w:val="20"/>
        </w:rPr>
      </w:pPr>
    </w:p>
    <w:p w14:paraId="30CD131C" w14:textId="38AD7345" w:rsidR="00A44B5A" w:rsidRPr="00A44B5A" w:rsidRDefault="00A44B5A" w:rsidP="00A44B5A">
      <w:pPr>
        <w:jc w:val="both"/>
        <w:rPr>
          <w:rFonts w:ascii="Arial" w:hAnsi="Arial" w:cs="Arial"/>
          <w:sz w:val="20"/>
          <w:szCs w:val="20"/>
        </w:rPr>
      </w:pPr>
      <w:r w:rsidRPr="00A44B5A">
        <w:rPr>
          <w:rFonts w:ascii="Arial" w:hAnsi="Arial" w:cs="Arial"/>
          <w:sz w:val="20"/>
          <w:szCs w:val="20"/>
        </w:rPr>
        <w:t>Z naszych obserwacji, przeprowadzonych podczas realizacji wielu kampanii edukacyjnych w zakresie zdrowego żywienia wynika, że wiedza na temat nowych zaleceń żywieniowych w formie tzw. Talerza zdrowego żywienia nie przebiła się szerzej do świadomości polskiego społeczeństwa. Wciąż w wielu instytucjach i placówkach typu szkoły czy przedszkola prezentowane są na tablicach informacyjnych grafiki z piramidą żywienia. Pojawiają się one również w publikacjach typu broszury dla rodziców (np. „Zdrowie zaczyna się od pierwszego kęsa” sieci Rossmann) czy zeszyty ćwiczeń dla dzieci (np. „Pierwszy elementarz 3-latka” wydawnictwa Aksjomat). Tylko w ostatnim roku w wyszukiwarce Google widnieje nadal ponad 6,5 tys. haseł z nazwą piramidy zdrowego żywienia.</w:t>
      </w:r>
    </w:p>
    <w:p w14:paraId="4662E107"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Tymczasem „Talerz Zdrowego Żywienia” doskonale prezentuje udział poszczególnych grup produktów spożywczych w codziennej diecie, podkreślając ich znaczenie dla zdrowia i ułatwiając zrozumienie ich roli w naszym jadłospisie. Pozwala także w prosty sposób na praktyczne wdrożenie w życie zaleceń żywieniowych.</w:t>
      </w:r>
    </w:p>
    <w:p w14:paraId="5A5FAACC"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Chcemy wykorzystać zasady zapisane w formie „talerza” jako pretekst, a zarazem punkt wyjścia do edukowania nt. zdrowego odżywiania dzieci i prawidłowo zbilansowanej diety, spożywania odpowiedniej ilości warzyw i owoców w codziennym jadłospisie, a także profilaktyki nadwagi i otyłości u dzieci. </w:t>
      </w:r>
    </w:p>
    <w:p w14:paraId="23284B79"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Będziemy mówić o tym, jak ważna jest właściwa dieta – w pełni zbilansowana, zróżnicowana, w tym zawierająca zalecane porcje warzyw i owoców – dla zdrowego rozwoju fizycznego i psychicznego dziecka. Przedstawimy zasady zdrowego żywienia i stylu życia, w którym ważną rolę odgrywa regularna aktywność fizyczna. Podpowiemy, jak w praktyce na co dzień stosować zasady zdrowego żywienia. Wyjaśnimy, jakie zagrożenia wynikają z nadwagi i otyłości dla dzieci.</w:t>
      </w:r>
    </w:p>
    <w:p w14:paraId="1C0A8208" w14:textId="77777777" w:rsidR="009B4567" w:rsidRDefault="009B4567" w:rsidP="00A44B5A">
      <w:pPr>
        <w:jc w:val="both"/>
        <w:rPr>
          <w:rFonts w:ascii="Arial" w:hAnsi="Arial" w:cs="Arial"/>
          <w:sz w:val="20"/>
          <w:szCs w:val="20"/>
        </w:rPr>
      </w:pPr>
    </w:p>
    <w:p w14:paraId="5BE421FE" w14:textId="358DCD52" w:rsidR="00A44B5A" w:rsidRPr="00A44B5A" w:rsidRDefault="00A44B5A" w:rsidP="00A44B5A">
      <w:pPr>
        <w:jc w:val="both"/>
        <w:rPr>
          <w:rFonts w:ascii="Arial" w:hAnsi="Arial" w:cs="Arial"/>
          <w:sz w:val="20"/>
          <w:szCs w:val="20"/>
        </w:rPr>
      </w:pPr>
      <w:r w:rsidRPr="00A44B5A">
        <w:rPr>
          <w:rFonts w:ascii="Arial" w:hAnsi="Arial" w:cs="Arial"/>
          <w:sz w:val="20"/>
          <w:szCs w:val="20"/>
        </w:rPr>
        <w:t>Program będzie skierowany do rodziców i dzieci, a także kadry przedszkolnej i szkolnej (klasy 0-III).</w:t>
      </w:r>
    </w:p>
    <w:p w14:paraId="59F90096" w14:textId="5A2B2C12" w:rsidR="00A44B5A" w:rsidRPr="00A44B5A" w:rsidRDefault="00A44B5A" w:rsidP="00A44B5A">
      <w:pPr>
        <w:jc w:val="both"/>
        <w:rPr>
          <w:rFonts w:ascii="Arial" w:hAnsi="Arial" w:cs="Arial"/>
          <w:sz w:val="20"/>
          <w:szCs w:val="20"/>
        </w:rPr>
      </w:pPr>
      <w:r w:rsidRPr="00A44B5A">
        <w:rPr>
          <w:rFonts w:ascii="Arial" w:hAnsi="Arial" w:cs="Arial"/>
          <w:sz w:val="20"/>
          <w:szCs w:val="20"/>
        </w:rPr>
        <w:t xml:space="preserve">I edycja programu będzie miała charakter stricte informacyjny i edukacyjny, a kolejne edycje wzbogacimy o część praktyczną, np. w formie warsztatów dietetyczno-kulinarnych dla dzieci, spotkań z dietetykami </w:t>
      </w:r>
      <w:r w:rsidR="009B4567">
        <w:rPr>
          <w:rFonts w:ascii="Arial" w:hAnsi="Arial" w:cs="Arial"/>
          <w:sz w:val="20"/>
          <w:szCs w:val="20"/>
        </w:rPr>
        <w:br/>
      </w:r>
      <w:r w:rsidRPr="00A44B5A">
        <w:rPr>
          <w:rFonts w:ascii="Arial" w:hAnsi="Arial" w:cs="Arial"/>
          <w:sz w:val="20"/>
          <w:szCs w:val="20"/>
        </w:rPr>
        <w:t>w przedszkolach i szkołach itp.</w:t>
      </w:r>
    </w:p>
    <w:p w14:paraId="3E9FDAC3" w14:textId="77777777" w:rsidR="009B4567" w:rsidRDefault="009B4567" w:rsidP="00A44B5A">
      <w:pPr>
        <w:jc w:val="both"/>
        <w:rPr>
          <w:rFonts w:ascii="Arial" w:hAnsi="Arial" w:cs="Arial"/>
          <w:sz w:val="20"/>
          <w:szCs w:val="20"/>
        </w:rPr>
      </w:pPr>
    </w:p>
    <w:p w14:paraId="4098693D" w14:textId="0ED46A46" w:rsidR="00A44B5A" w:rsidRPr="009B4567" w:rsidRDefault="009B4567" w:rsidP="00A44B5A">
      <w:pPr>
        <w:jc w:val="both"/>
        <w:rPr>
          <w:rFonts w:ascii="Arial" w:hAnsi="Arial" w:cs="Arial"/>
          <w:b/>
          <w:bCs/>
          <w:sz w:val="20"/>
          <w:szCs w:val="20"/>
        </w:rPr>
      </w:pPr>
      <w:r w:rsidRPr="009B4567">
        <w:rPr>
          <w:rFonts w:ascii="Arial" w:hAnsi="Arial" w:cs="Arial"/>
          <w:b/>
          <w:bCs/>
          <w:sz w:val="20"/>
          <w:szCs w:val="20"/>
        </w:rPr>
        <w:t>Cele</w:t>
      </w:r>
    </w:p>
    <w:p w14:paraId="579B7E57" w14:textId="77777777" w:rsidR="00CC7BE6" w:rsidRDefault="00CC7BE6" w:rsidP="00A44B5A">
      <w:pPr>
        <w:jc w:val="both"/>
        <w:rPr>
          <w:rFonts w:ascii="Arial" w:hAnsi="Arial" w:cs="Arial"/>
          <w:sz w:val="20"/>
          <w:szCs w:val="20"/>
        </w:rPr>
      </w:pPr>
    </w:p>
    <w:p w14:paraId="320A0E78" w14:textId="03E3DCD5" w:rsidR="00A44B5A" w:rsidRPr="00A44B5A" w:rsidRDefault="00A44B5A" w:rsidP="00A44B5A">
      <w:pPr>
        <w:jc w:val="both"/>
        <w:rPr>
          <w:rFonts w:ascii="Arial" w:hAnsi="Arial" w:cs="Arial"/>
          <w:sz w:val="20"/>
          <w:szCs w:val="20"/>
        </w:rPr>
      </w:pPr>
      <w:r w:rsidRPr="00A44B5A">
        <w:rPr>
          <w:rFonts w:ascii="Arial" w:hAnsi="Arial" w:cs="Arial"/>
          <w:sz w:val="20"/>
          <w:szCs w:val="20"/>
        </w:rPr>
        <w:t>Cel główny:</w:t>
      </w:r>
    </w:p>
    <w:p w14:paraId="46D9EC1B"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Zwiększenie spożycia krajowych owoców i warzyw oraz ich przetworów, w tym produktów ekologicznych, a także produktów wytwarzanych lokalnie lub pochodzących z lokalnych surowców, w wyniku zmiany postrzegania warzyw i owoców – edukacja konsumentów w zakresie pierwszoplanowej ich roli w diecie, patriotyzm konsumencki</w:t>
      </w:r>
    </w:p>
    <w:p w14:paraId="64EE2E15" w14:textId="77777777" w:rsidR="00CC7BE6" w:rsidRDefault="00CC7BE6" w:rsidP="00A44B5A">
      <w:pPr>
        <w:jc w:val="both"/>
        <w:rPr>
          <w:rFonts w:ascii="Arial" w:hAnsi="Arial" w:cs="Arial"/>
          <w:sz w:val="20"/>
          <w:szCs w:val="20"/>
        </w:rPr>
      </w:pPr>
    </w:p>
    <w:p w14:paraId="3143B1D5" w14:textId="034ABAD5" w:rsidR="00A44B5A" w:rsidRPr="00A44B5A" w:rsidRDefault="00A44B5A" w:rsidP="00A44B5A">
      <w:pPr>
        <w:jc w:val="both"/>
        <w:rPr>
          <w:rFonts w:ascii="Arial" w:hAnsi="Arial" w:cs="Arial"/>
          <w:sz w:val="20"/>
          <w:szCs w:val="20"/>
        </w:rPr>
      </w:pPr>
      <w:r w:rsidRPr="00A44B5A">
        <w:rPr>
          <w:rFonts w:ascii="Arial" w:hAnsi="Arial" w:cs="Arial"/>
          <w:sz w:val="20"/>
          <w:szCs w:val="20"/>
        </w:rPr>
        <w:t>Cel szczegółowy:</w:t>
      </w:r>
    </w:p>
    <w:p w14:paraId="0D0A130C"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Edukacja konsumentów budująca rolę warzyw i owoców w naszej diecie (warzywa i owoce w codziennej diecie powinny stanowić połowę tego co jemy)</w:t>
      </w:r>
    </w:p>
    <w:p w14:paraId="392260DF" w14:textId="77777777" w:rsidR="00CC7BE6" w:rsidRDefault="00CC7BE6" w:rsidP="00A44B5A">
      <w:pPr>
        <w:jc w:val="both"/>
        <w:rPr>
          <w:rFonts w:ascii="Arial" w:hAnsi="Arial" w:cs="Arial"/>
          <w:sz w:val="20"/>
          <w:szCs w:val="20"/>
        </w:rPr>
      </w:pPr>
    </w:p>
    <w:p w14:paraId="56895E98" w14:textId="206AB805" w:rsidR="00A44B5A" w:rsidRPr="00A44B5A" w:rsidRDefault="00A44B5A" w:rsidP="00A44B5A">
      <w:pPr>
        <w:jc w:val="both"/>
        <w:rPr>
          <w:rFonts w:ascii="Arial" w:hAnsi="Arial" w:cs="Arial"/>
          <w:sz w:val="20"/>
          <w:szCs w:val="20"/>
        </w:rPr>
      </w:pPr>
      <w:r w:rsidRPr="00A44B5A">
        <w:rPr>
          <w:rFonts w:ascii="Arial" w:hAnsi="Arial" w:cs="Arial"/>
          <w:sz w:val="20"/>
          <w:szCs w:val="20"/>
        </w:rPr>
        <w:t>Cele programu:</w:t>
      </w:r>
    </w:p>
    <w:p w14:paraId="6EFEBFA3" w14:textId="77777777" w:rsidR="00A44B5A" w:rsidRPr="00A44B5A" w:rsidRDefault="00A44B5A" w:rsidP="00A44B5A">
      <w:pPr>
        <w:jc w:val="both"/>
        <w:rPr>
          <w:rFonts w:ascii="Arial" w:hAnsi="Arial" w:cs="Arial"/>
          <w:sz w:val="20"/>
          <w:szCs w:val="20"/>
        </w:rPr>
      </w:pPr>
      <w:r w:rsidRPr="00A44B5A">
        <w:rPr>
          <w:rFonts w:ascii="Arial" w:hAnsi="Arial" w:cs="Arial"/>
          <w:sz w:val="20"/>
          <w:szCs w:val="20"/>
        </w:rPr>
        <w:t>- Edukowanie nt. zasad zdrowego odżywiania dzieci poprzez popularyzowanie idei „Talerza zdrowego żywienia”, na którym połowę w każdym posiłku zajmują warzywa i owoce, z przewagą warzyw</w:t>
      </w:r>
    </w:p>
    <w:p w14:paraId="46552948" w14:textId="3E0AC8ED" w:rsidR="002566F0" w:rsidRDefault="00A44B5A" w:rsidP="00A44B5A">
      <w:pPr>
        <w:jc w:val="both"/>
        <w:rPr>
          <w:rFonts w:ascii="Arial" w:hAnsi="Arial" w:cs="Arial"/>
          <w:sz w:val="20"/>
          <w:szCs w:val="20"/>
        </w:rPr>
      </w:pPr>
      <w:r w:rsidRPr="00A44B5A">
        <w:rPr>
          <w:rFonts w:ascii="Arial" w:hAnsi="Arial" w:cs="Arial"/>
          <w:sz w:val="20"/>
          <w:szCs w:val="20"/>
        </w:rPr>
        <w:t>- Profilaktyka nadwagi i otyłości u dzieci, w tym edukacja na temat znaczenia aktywności fizycznej dla zdrowia i rozwoju dziecka</w:t>
      </w:r>
    </w:p>
    <w:p w14:paraId="7FF573C1" w14:textId="77777777" w:rsidR="00A44B5A" w:rsidRDefault="00A44B5A" w:rsidP="001E5BDA">
      <w:pPr>
        <w:jc w:val="both"/>
        <w:rPr>
          <w:rFonts w:ascii="Arial" w:hAnsi="Arial" w:cs="Arial"/>
          <w:b/>
          <w:color w:val="000000"/>
          <w:sz w:val="20"/>
          <w:szCs w:val="20"/>
        </w:rPr>
      </w:pPr>
    </w:p>
    <w:p w14:paraId="5A18C5AE" w14:textId="3A786905" w:rsidR="001E5BDA" w:rsidRPr="001E5BDA" w:rsidRDefault="00F41F46" w:rsidP="001E5BDA">
      <w:pPr>
        <w:jc w:val="both"/>
        <w:rPr>
          <w:rFonts w:ascii="Arial" w:hAnsi="Arial" w:cs="Arial"/>
          <w:b/>
          <w:color w:val="000000"/>
          <w:sz w:val="20"/>
          <w:szCs w:val="20"/>
        </w:rPr>
      </w:pPr>
      <w:r w:rsidRPr="001E5BDA">
        <w:rPr>
          <w:rFonts w:ascii="Arial" w:hAnsi="Arial" w:cs="Arial"/>
          <w:b/>
          <w:color w:val="000000"/>
          <w:sz w:val="20"/>
          <w:szCs w:val="20"/>
        </w:rPr>
        <w:lastRenderedPageBreak/>
        <w:t>Grupy docelowe</w:t>
      </w:r>
    </w:p>
    <w:p w14:paraId="2336AEFD" w14:textId="77777777" w:rsidR="00CC7BE6" w:rsidRDefault="00CC7BE6" w:rsidP="00023BDF">
      <w:pPr>
        <w:jc w:val="both"/>
        <w:rPr>
          <w:rFonts w:ascii="Arial" w:hAnsi="Arial" w:cs="Arial"/>
          <w:bCs/>
          <w:color w:val="000000"/>
          <w:sz w:val="20"/>
          <w:szCs w:val="20"/>
        </w:rPr>
      </w:pPr>
    </w:p>
    <w:p w14:paraId="0AC3660D" w14:textId="090F18CA" w:rsidR="00023BDF" w:rsidRPr="00023BDF" w:rsidRDefault="00023BDF" w:rsidP="00023BDF">
      <w:pPr>
        <w:jc w:val="both"/>
        <w:rPr>
          <w:rFonts w:ascii="Arial" w:hAnsi="Arial" w:cs="Arial"/>
          <w:bCs/>
          <w:color w:val="000000"/>
          <w:sz w:val="20"/>
          <w:szCs w:val="20"/>
        </w:rPr>
      </w:pPr>
      <w:r w:rsidRPr="00023BDF">
        <w:rPr>
          <w:rFonts w:ascii="Arial" w:hAnsi="Arial" w:cs="Arial"/>
          <w:bCs/>
          <w:color w:val="000000"/>
          <w:sz w:val="20"/>
          <w:szCs w:val="20"/>
        </w:rPr>
        <w:t>Bezpośredni</w:t>
      </w:r>
      <w:r>
        <w:rPr>
          <w:rFonts w:ascii="Arial" w:hAnsi="Arial" w:cs="Arial"/>
          <w:bCs/>
          <w:color w:val="000000"/>
          <w:sz w:val="20"/>
          <w:szCs w:val="20"/>
        </w:rPr>
        <w:t>e</w:t>
      </w:r>
      <w:r w:rsidRPr="00023BDF">
        <w:rPr>
          <w:rFonts w:ascii="Arial" w:hAnsi="Arial" w:cs="Arial"/>
          <w:bCs/>
          <w:color w:val="000000"/>
          <w:sz w:val="20"/>
          <w:szCs w:val="20"/>
        </w:rPr>
        <w:t>:</w:t>
      </w:r>
    </w:p>
    <w:p w14:paraId="48AC933A" w14:textId="13A4E4B9" w:rsidR="00CC7BE6" w:rsidRPr="00CC7BE6" w:rsidRDefault="00CC7BE6" w:rsidP="00CC7BE6">
      <w:pPr>
        <w:pStyle w:val="Akapitzlist"/>
        <w:numPr>
          <w:ilvl w:val="0"/>
          <w:numId w:val="48"/>
        </w:numPr>
        <w:jc w:val="both"/>
        <w:rPr>
          <w:rFonts w:ascii="Arial" w:hAnsi="Arial" w:cs="Arial"/>
          <w:bCs/>
          <w:color w:val="000000"/>
          <w:sz w:val="20"/>
          <w:szCs w:val="20"/>
        </w:rPr>
      </w:pPr>
      <w:r w:rsidRPr="00CC7BE6">
        <w:rPr>
          <w:rFonts w:ascii="Arial" w:hAnsi="Arial" w:cs="Arial"/>
          <w:bCs/>
          <w:color w:val="000000"/>
          <w:sz w:val="20"/>
          <w:szCs w:val="20"/>
        </w:rPr>
        <w:t>Rodzice</w:t>
      </w:r>
    </w:p>
    <w:p w14:paraId="1F98E912" w14:textId="3FABD419" w:rsidR="00CC7BE6" w:rsidRPr="00CC7BE6" w:rsidRDefault="00CC7BE6" w:rsidP="00CC7BE6">
      <w:pPr>
        <w:pStyle w:val="Akapitzlist"/>
        <w:numPr>
          <w:ilvl w:val="0"/>
          <w:numId w:val="48"/>
        </w:numPr>
        <w:jc w:val="both"/>
        <w:rPr>
          <w:rFonts w:ascii="Arial" w:hAnsi="Arial" w:cs="Arial"/>
          <w:bCs/>
          <w:color w:val="000000"/>
          <w:sz w:val="20"/>
          <w:szCs w:val="20"/>
        </w:rPr>
      </w:pPr>
      <w:r w:rsidRPr="00CC7BE6">
        <w:rPr>
          <w:rFonts w:ascii="Arial" w:hAnsi="Arial" w:cs="Arial"/>
          <w:bCs/>
          <w:color w:val="000000"/>
          <w:sz w:val="20"/>
          <w:szCs w:val="20"/>
        </w:rPr>
        <w:t>Kadra przedszkolna i szkolna (klasy 0-III)</w:t>
      </w:r>
    </w:p>
    <w:p w14:paraId="48321894" w14:textId="6AD34B50" w:rsidR="00CC7BE6" w:rsidRPr="00CC7BE6" w:rsidRDefault="00CC7BE6" w:rsidP="00CC7BE6">
      <w:pPr>
        <w:pStyle w:val="Akapitzlist"/>
        <w:numPr>
          <w:ilvl w:val="0"/>
          <w:numId w:val="48"/>
        </w:numPr>
        <w:jc w:val="both"/>
        <w:rPr>
          <w:rFonts w:ascii="Arial" w:hAnsi="Arial" w:cs="Arial"/>
          <w:bCs/>
          <w:color w:val="000000"/>
          <w:sz w:val="20"/>
          <w:szCs w:val="20"/>
        </w:rPr>
      </w:pPr>
      <w:r w:rsidRPr="00CC7BE6">
        <w:rPr>
          <w:rFonts w:ascii="Arial" w:hAnsi="Arial" w:cs="Arial"/>
          <w:bCs/>
          <w:color w:val="000000"/>
          <w:sz w:val="20"/>
          <w:szCs w:val="20"/>
        </w:rPr>
        <w:t>Dzieci w wieku 3-10 lat</w:t>
      </w:r>
    </w:p>
    <w:p w14:paraId="44E5B2B8" w14:textId="23AB6E99" w:rsidR="00CC7BE6" w:rsidRPr="00CC7BE6" w:rsidRDefault="00CC7BE6" w:rsidP="00CC7BE6">
      <w:pPr>
        <w:jc w:val="both"/>
        <w:rPr>
          <w:rFonts w:ascii="Arial" w:hAnsi="Arial" w:cs="Arial"/>
          <w:bCs/>
          <w:color w:val="000000"/>
          <w:sz w:val="20"/>
          <w:szCs w:val="20"/>
        </w:rPr>
      </w:pPr>
      <w:r w:rsidRPr="00CC7BE6">
        <w:rPr>
          <w:rFonts w:ascii="Arial" w:hAnsi="Arial" w:cs="Arial"/>
          <w:bCs/>
          <w:color w:val="000000"/>
          <w:sz w:val="20"/>
          <w:szCs w:val="20"/>
        </w:rPr>
        <w:t xml:space="preserve">Rodzice są grupą, która, jak wynika z badań, potrzebują wsparcia w edukacji żywieniowej swoich dzieci. Brakuje im wiedzy nt. prawidłowo zbilansowanej diety oraz właściwej liczby porcji warzyw i owoców </w:t>
      </w:r>
      <w:r>
        <w:rPr>
          <w:rFonts w:ascii="Arial" w:hAnsi="Arial" w:cs="Arial"/>
          <w:bCs/>
          <w:color w:val="000000"/>
          <w:sz w:val="20"/>
          <w:szCs w:val="20"/>
        </w:rPr>
        <w:br/>
      </w:r>
      <w:r w:rsidRPr="00CC7BE6">
        <w:rPr>
          <w:rFonts w:ascii="Arial" w:hAnsi="Arial" w:cs="Arial"/>
          <w:bCs/>
          <w:color w:val="000000"/>
          <w:sz w:val="20"/>
          <w:szCs w:val="20"/>
        </w:rPr>
        <w:t xml:space="preserve">w codziennej diecie. Często nie wiedzą też, jak radzić sobie z wieloma wyzwaniami związanymi ze stylem życia najmłodszych – profilaktyką nadwagi i otyłości u dzieci oraz zachętą do codziennej aktywności fizycznej. </w:t>
      </w:r>
    </w:p>
    <w:p w14:paraId="052EBAF2" w14:textId="3B06053A" w:rsidR="00023BDF" w:rsidRPr="00CC7BE6" w:rsidRDefault="00CC7BE6" w:rsidP="00CC7BE6">
      <w:pPr>
        <w:jc w:val="both"/>
        <w:rPr>
          <w:rFonts w:ascii="Arial" w:hAnsi="Arial" w:cs="Arial"/>
          <w:bCs/>
          <w:color w:val="000000"/>
          <w:sz w:val="20"/>
          <w:szCs w:val="20"/>
        </w:rPr>
      </w:pPr>
      <w:r w:rsidRPr="00CC7BE6">
        <w:rPr>
          <w:rFonts w:ascii="Arial" w:hAnsi="Arial" w:cs="Arial"/>
          <w:bCs/>
          <w:color w:val="000000"/>
          <w:sz w:val="20"/>
          <w:szCs w:val="20"/>
        </w:rPr>
        <w:t>Kadra przedszkolna i szkolna potrzebuje aktualnych informacji nt. zasad zdrowego żywienia, by w praktyce realizować zdrowotne programy profilaktyczne wśród dzieci w przedszkolach i szkołach.</w:t>
      </w:r>
    </w:p>
    <w:p w14:paraId="0AF23605" w14:textId="77777777" w:rsidR="00CC7BE6" w:rsidRDefault="00CC7BE6" w:rsidP="00023BDF">
      <w:pPr>
        <w:jc w:val="both"/>
        <w:rPr>
          <w:rFonts w:ascii="Arial" w:hAnsi="Arial" w:cs="Arial"/>
          <w:bCs/>
          <w:color w:val="000000"/>
          <w:sz w:val="20"/>
          <w:szCs w:val="20"/>
        </w:rPr>
      </w:pPr>
    </w:p>
    <w:p w14:paraId="6CC68E8F" w14:textId="66DEC32B" w:rsidR="00023BDF" w:rsidRPr="00023BDF" w:rsidRDefault="00023BDF" w:rsidP="00023BDF">
      <w:pPr>
        <w:jc w:val="both"/>
        <w:rPr>
          <w:rFonts w:ascii="Arial" w:hAnsi="Arial" w:cs="Arial"/>
          <w:bCs/>
          <w:color w:val="000000"/>
          <w:sz w:val="20"/>
          <w:szCs w:val="20"/>
        </w:rPr>
      </w:pPr>
      <w:r w:rsidRPr="00023BDF">
        <w:rPr>
          <w:rFonts w:ascii="Arial" w:hAnsi="Arial" w:cs="Arial"/>
          <w:bCs/>
          <w:color w:val="000000"/>
          <w:sz w:val="20"/>
          <w:szCs w:val="20"/>
        </w:rPr>
        <w:t>Pośredni</w:t>
      </w:r>
      <w:r>
        <w:rPr>
          <w:rFonts w:ascii="Arial" w:hAnsi="Arial" w:cs="Arial"/>
          <w:bCs/>
          <w:color w:val="000000"/>
          <w:sz w:val="20"/>
          <w:szCs w:val="20"/>
        </w:rPr>
        <w:t>e</w:t>
      </w:r>
      <w:r w:rsidRPr="00023BDF">
        <w:rPr>
          <w:rFonts w:ascii="Arial" w:hAnsi="Arial" w:cs="Arial"/>
          <w:bCs/>
          <w:color w:val="000000"/>
          <w:sz w:val="20"/>
          <w:szCs w:val="20"/>
        </w:rPr>
        <w:t>:</w:t>
      </w:r>
    </w:p>
    <w:p w14:paraId="46043D0F" w14:textId="77777777" w:rsidR="00023BDF" w:rsidRDefault="00023BDF" w:rsidP="00023BDF">
      <w:pPr>
        <w:pStyle w:val="Akapitzlist"/>
        <w:numPr>
          <w:ilvl w:val="0"/>
          <w:numId w:val="48"/>
        </w:numPr>
        <w:jc w:val="both"/>
        <w:rPr>
          <w:rFonts w:ascii="Arial" w:hAnsi="Arial" w:cs="Arial"/>
          <w:bCs/>
          <w:color w:val="000000"/>
          <w:sz w:val="20"/>
          <w:szCs w:val="20"/>
        </w:rPr>
      </w:pPr>
      <w:r w:rsidRPr="00023BDF">
        <w:rPr>
          <w:rFonts w:ascii="Arial" w:hAnsi="Arial" w:cs="Arial"/>
          <w:bCs/>
          <w:color w:val="000000"/>
          <w:sz w:val="20"/>
          <w:szCs w:val="20"/>
        </w:rPr>
        <w:t>Media – prasa, internet, radio, telewizja (media newsowe, lifestyle, kobiece, zdrowotne, parentingowe, rolnicze, regionalne i lokalne)</w:t>
      </w:r>
    </w:p>
    <w:p w14:paraId="7FBBCAEB" w14:textId="071B8684" w:rsidR="00023BDF" w:rsidRPr="00023BDF" w:rsidRDefault="00023BDF" w:rsidP="00023BDF">
      <w:pPr>
        <w:pStyle w:val="Akapitzlist"/>
        <w:numPr>
          <w:ilvl w:val="0"/>
          <w:numId w:val="48"/>
        </w:numPr>
        <w:jc w:val="both"/>
        <w:rPr>
          <w:rFonts w:ascii="Arial" w:hAnsi="Arial" w:cs="Arial"/>
          <w:bCs/>
          <w:color w:val="000000"/>
          <w:sz w:val="20"/>
          <w:szCs w:val="20"/>
        </w:rPr>
      </w:pPr>
      <w:r w:rsidRPr="00023BDF">
        <w:rPr>
          <w:rFonts w:ascii="Arial" w:hAnsi="Arial" w:cs="Arial"/>
          <w:bCs/>
          <w:color w:val="000000"/>
          <w:sz w:val="20"/>
          <w:szCs w:val="20"/>
        </w:rPr>
        <w:t>Blogerzy / influencerzy</w:t>
      </w:r>
    </w:p>
    <w:p w14:paraId="206ED541" w14:textId="6264886A" w:rsidR="001E5BDA" w:rsidRPr="00023BDF" w:rsidRDefault="00023BDF" w:rsidP="00023BDF">
      <w:pPr>
        <w:jc w:val="both"/>
        <w:rPr>
          <w:rFonts w:ascii="Arial" w:hAnsi="Arial" w:cs="Arial"/>
          <w:bCs/>
          <w:color w:val="000000"/>
          <w:sz w:val="20"/>
          <w:szCs w:val="20"/>
        </w:rPr>
      </w:pPr>
      <w:r w:rsidRPr="00023BDF">
        <w:rPr>
          <w:rFonts w:ascii="Arial" w:hAnsi="Arial" w:cs="Arial"/>
          <w:bCs/>
          <w:color w:val="000000"/>
          <w:sz w:val="20"/>
          <w:szCs w:val="20"/>
        </w:rPr>
        <w:t>Poprzez te grupy docelowe dotrzemy do odbiorców bezpośrednich kampanii. Oddziaływanie influencerów jest ogromne, dzięki nim mamy szansę dotrzeć do tysięcy nowych odbiorców. Media natomiast oczekują merytorycznego i wartościowego contentu, który zapewnimy współpracując z ekspertami.</w:t>
      </w:r>
    </w:p>
    <w:p w14:paraId="7DECFAE2" w14:textId="77777777" w:rsidR="001E5BDA" w:rsidRDefault="001E5BDA" w:rsidP="00433A30">
      <w:pPr>
        <w:jc w:val="both"/>
        <w:rPr>
          <w:rFonts w:ascii="Arial" w:hAnsi="Arial" w:cs="Arial"/>
          <w:b/>
          <w:color w:val="000000"/>
          <w:sz w:val="20"/>
          <w:szCs w:val="20"/>
        </w:rPr>
      </w:pPr>
    </w:p>
    <w:p w14:paraId="51E54980" w14:textId="77777777" w:rsidR="00954A67" w:rsidRDefault="00954A67" w:rsidP="00433A30">
      <w:pPr>
        <w:jc w:val="both"/>
        <w:rPr>
          <w:rFonts w:ascii="Arial" w:hAnsi="Arial" w:cs="Arial"/>
          <w:b/>
          <w:color w:val="000000"/>
          <w:sz w:val="20"/>
          <w:szCs w:val="20"/>
        </w:rPr>
      </w:pPr>
    </w:p>
    <w:p w14:paraId="25E1E0A9" w14:textId="51D3A7AA" w:rsidR="002751EF" w:rsidRPr="0006202D" w:rsidRDefault="002751EF" w:rsidP="007363C2">
      <w:pPr>
        <w:jc w:val="both"/>
        <w:rPr>
          <w:rFonts w:ascii="Arial" w:hAnsi="Arial" w:cs="Arial"/>
          <w:b/>
          <w:color w:val="000000"/>
          <w:sz w:val="20"/>
          <w:szCs w:val="20"/>
        </w:rPr>
      </w:pPr>
      <w:r w:rsidRPr="0006202D">
        <w:rPr>
          <w:rFonts w:ascii="Arial" w:hAnsi="Arial" w:cs="Arial"/>
          <w:b/>
          <w:color w:val="000000"/>
          <w:sz w:val="20"/>
          <w:szCs w:val="20"/>
        </w:rPr>
        <w:t>DZIAŁANIA</w:t>
      </w:r>
    </w:p>
    <w:p w14:paraId="05519331" w14:textId="69922868" w:rsidR="00CE2C1F" w:rsidRPr="00CE2C1F" w:rsidRDefault="00CE2C1F" w:rsidP="00CE2C1F">
      <w:pPr>
        <w:jc w:val="both"/>
        <w:rPr>
          <w:rFonts w:ascii="Arial" w:hAnsi="Arial" w:cs="Arial"/>
          <w:sz w:val="20"/>
          <w:szCs w:val="20"/>
        </w:rPr>
      </w:pPr>
    </w:p>
    <w:p w14:paraId="25886CBC"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w:t>
      </w:r>
      <w:r w:rsidRPr="00CE2C1F">
        <w:rPr>
          <w:rFonts w:ascii="Arial" w:hAnsi="Arial" w:cs="Arial"/>
          <w:sz w:val="20"/>
          <w:szCs w:val="20"/>
        </w:rPr>
        <w:tab/>
      </w:r>
      <w:r w:rsidRPr="00CE2C1F">
        <w:rPr>
          <w:rFonts w:ascii="Arial" w:hAnsi="Arial" w:cs="Arial"/>
          <w:b/>
          <w:bCs/>
          <w:sz w:val="20"/>
          <w:szCs w:val="20"/>
        </w:rPr>
        <w:t>Kampania reklamowa na Facebooku</w:t>
      </w:r>
    </w:p>
    <w:p w14:paraId="4FF315B6" w14:textId="451824C1" w:rsidR="00CE2C1F" w:rsidRPr="00CE2C1F" w:rsidRDefault="00CE2C1F" w:rsidP="00CE2C1F">
      <w:pPr>
        <w:jc w:val="both"/>
        <w:rPr>
          <w:rFonts w:ascii="Arial" w:hAnsi="Arial" w:cs="Arial"/>
          <w:sz w:val="20"/>
          <w:szCs w:val="20"/>
        </w:rPr>
      </w:pPr>
      <w:r w:rsidRPr="00CE2C1F">
        <w:rPr>
          <w:rFonts w:ascii="Arial" w:hAnsi="Arial" w:cs="Arial"/>
          <w:sz w:val="20"/>
          <w:szCs w:val="20"/>
        </w:rPr>
        <w:t>Kampania reklamowa na profilu Facebook pozwoli znacznie zwiększyć zasięg komunikacji, zyskamy też pewność, że trafia ona precyzyjnie do wybranych przez nas grup docelowych. Działania będą polegały na promocji postów.</w:t>
      </w:r>
      <w:r w:rsidR="003B29CB">
        <w:rPr>
          <w:rFonts w:ascii="Arial" w:hAnsi="Arial" w:cs="Arial"/>
          <w:sz w:val="20"/>
          <w:szCs w:val="20"/>
        </w:rPr>
        <w:t xml:space="preserve"> </w:t>
      </w:r>
      <w:r w:rsidRPr="00CE2C1F">
        <w:rPr>
          <w:rFonts w:ascii="Arial" w:hAnsi="Arial" w:cs="Arial"/>
          <w:sz w:val="20"/>
          <w:szCs w:val="20"/>
        </w:rPr>
        <w:t>Kampania będzie prowadzona przez cały okres realizacji programu (z wyjątkiem okresu przygotowawczego).</w:t>
      </w:r>
    </w:p>
    <w:p w14:paraId="3B94C00F" w14:textId="77777777" w:rsidR="00CE2C1F" w:rsidRPr="00CE2C1F"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CE2C1F">
        <w:rPr>
          <w:rFonts w:ascii="Arial" w:hAnsi="Arial" w:cs="Arial"/>
          <w:b/>
          <w:bCs/>
          <w:sz w:val="20"/>
          <w:szCs w:val="20"/>
        </w:rPr>
        <w:t>Kampania reklamowa online</w:t>
      </w:r>
    </w:p>
    <w:p w14:paraId="0492F78E" w14:textId="6B2A68BB" w:rsidR="00CE2C1F" w:rsidRPr="00CE2C1F" w:rsidRDefault="00CE2C1F" w:rsidP="00CE2C1F">
      <w:pPr>
        <w:jc w:val="both"/>
        <w:rPr>
          <w:rFonts w:ascii="Arial" w:hAnsi="Arial" w:cs="Arial"/>
          <w:sz w:val="20"/>
          <w:szCs w:val="20"/>
        </w:rPr>
      </w:pPr>
      <w:r w:rsidRPr="00CE2C1F">
        <w:rPr>
          <w:rFonts w:ascii="Arial" w:hAnsi="Arial" w:cs="Arial"/>
          <w:sz w:val="20"/>
          <w:szCs w:val="20"/>
        </w:rPr>
        <w:t>Płatna kampania realizowana w Internecie (wyszukiwarka Google, portale, strony www etc.) pozwoli dotrzeć do szerokiego grona odbiorców z grupy docelowej, znacznie zwiększyć zasięg działań, a także pozyskać użytkowników na stronie www programu. Celem działań jest przekierowanie grupy docelowej do strony internetowej programu. Kampania będzie prowadzona przez cały okres realizacji programu (z wyjątkiem okresu przygotowawczego).</w:t>
      </w:r>
    </w:p>
    <w:p w14:paraId="152FA5F4" w14:textId="77777777" w:rsidR="00CE2C1F" w:rsidRPr="00CE2C1F"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CE2C1F">
        <w:rPr>
          <w:rFonts w:ascii="Arial" w:hAnsi="Arial" w:cs="Arial"/>
          <w:b/>
          <w:bCs/>
          <w:sz w:val="20"/>
          <w:szCs w:val="20"/>
        </w:rPr>
        <w:t>Kampania reklamowa w Librus.pl</w:t>
      </w:r>
    </w:p>
    <w:p w14:paraId="5FFE514A"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Z portali Librus (Librus Rodzina i Librus Szkoła) korzysta ponad 5 mln użytkowników (w tym ponad 300 tys. nauczycieli i dyrektorów oraz 4,9 mln rodziców i uczniów). W kampanii wykorzystamy wybrane z dostępnych w Librus formatów (np. artykuł sponsorowany, halfpage, top double billboard itp.), by dotrzeć zarówno do nauczycieli, jak i rodziców.</w:t>
      </w:r>
    </w:p>
    <w:p w14:paraId="5773816D"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w:t>
      </w:r>
      <w:r w:rsidRPr="00CE2C1F">
        <w:rPr>
          <w:rFonts w:ascii="Arial" w:hAnsi="Arial" w:cs="Arial"/>
          <w:sz w:val="20"/>
          <w:szCs w:val="20"/>
        </w:rPr>
        <w:tab/>
      </w:r>
      <w:r w:rsidRPr="00CE2C1F">
        <w:rPr>
          <w:rFonts w:ascii="Arial" w:hAnsi="Arial" w:cs="Arial"/>
          <w:b/>
          <w:bCs/>
          <w:sz w:val="20"/>
          <w:szCs w:val="20"/>
        </w:rPr>
        <w:t>Edukacyjna platforma internetowa – projekt i uruchomienie</w:t>
      </w:r>
    </w:p>
    <w:p w14:paraId="053910F0"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Na potrzeby programu powstanie edukacyjny portal internetowy, na którym zostaną umieszczone treści edukacyjne nawiązujące do założeń programu - zarówno dla rodziców, jak i kadry nauczycielskiej.</w:t>
      </w:r>
    </w:p>
    <w:p w14:paraId="794B6E99"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w:t>
      </w:r>
      <w:r w:rsidRPr="00CE2C1F">
        <w:rPr>
          <w:rFonts w:ascii="Arial" w:hAnsi="Arial" w:cs="Arial"/>
          <w:sz w:val="20"/>
          <w:szCs w:val="20"/>
        </w:rPr>
        <w:tab/>
      </w:r>
      <w:r w:rsidRPr="00CE2C1F">
        <w:rPr>
          <w:rFonts w:ascii="Arial" w:hAnsi="Arial" w:cs="Arial"/>
          <w:b/>
          <w:bCs/>
          <w:sz w:val="20"/>
          <w:szCs w:val="20"/>
        </w:rPr>
        <w:t>Edukacyjna platforma internetowa – utrzymanie i prowadzenie</w:t>
      </w:r>
    </w:p>
    <w:p w14:paraId="4834C607" w14:textId="789AC25E" w:rsidR="00CE2C1F" w:rsidRPr="00CE2C1F" w:rsidRDefault="00CE2C1F" w:rsidP="00CE2C1F">
      <w:pPr>
        <w:jc w:val="both"/>
        <w:rPr>
          <w:rFonts w:ascii="Arial" w:hAnsi="Arial" w:cs="Arial"/>
          <w:sz w:val="20"/>
          <w:szCs w:val="20"/>
        </w:rPr>
      </w:pPr>
      <w:r w:rsidRPr="00CE2C1F">
        <w:rPr>
          <w:rFonts w:ascii="Arial" w:hAnsi="Arial" w:cs="Arial"/>
          <w:sz w:val="20"/>
          <w:szCs w:val="20"/>
        </w:rPr>
        <w:t>Portal internetowy będzie na bieżąco aktualizowany, zgodnie z działaniami realizowanymi w trakcie programu. Obsługa portalu polegać będzie na wykonywaniu kopii zapasowej, aktualizacji i napraw w razie wystąpienia błędów po aktualizacji. Z obsługą wiążą się również: koszt utrzymania serwera (hosting) oraz abonament za domenę.</w:t>
      </w:r>
      <w:r w:rsidR="003C22A6">
        <w:rPr>
          <w:rFonts w:ascii="Arial" w:hAnsi="Arial" w:cs="Arial"/>
          <w:sz w:val="20"/>
          <w:szCs w:val="20"/>
        </w:rPr>
        <w:t xml:space="preserve"> </w:t>
      </w:r>
      <w:r w:rsidRPr="00CE2C1F">
        <w:rPr>
          <w:rFonts w:ascii="Arial" w:hAnsi="Arial" w:cs="Arial"/>
          <w:sz w:val="20"/>
          <w:szCs w:val="20"/>
        </w:rPr>
        <w:t>Portal będzie prowadzony przez 8 miesięcy.</w:t>
      </w:r>
    </w:p>
    <w:p w14:paraId="2B9DE026"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Profil na Facebooku – prowadzenie</w:t>
      </w:r>
    </w:p>
    <w:p w14:paraId="1AD998A8" w14:textId="1159AEF5" w:rsidR="00CE2C1F" w:rsidRPr="00CE2C1F" w:rsidRDefault="00CE2C1F" w:rsidP="00CE2C1F">
      <w:pPr>
        <w:jc w:val="both"/>
        <w:rPr>
          <w:rFonts w:ascii="Arial" w:hAnsi="Arial" w:cs="Arial"/>
          <w:sz w:val="20"/>
          <w:szCs w:val="20"/>
        </w:rPr>
      </w:pPr>
      <w:r w:rsidRPr="00CE2C1F">
        <w:rPr>
          <w:rFonts w:ascii="Arial" w:hAnsi="Arial" w:cs="Arial"/>
          <w:sz w:val="20"/>
          <w:szCs w:val="20"/>
        </w:rPr>
        <w:t xml:space="preserve">Wszystkie działania na profilu będą spójne z założeniami programu, gdzie zamieszczać będziemy treści związane z edukacją nt. zasad zdrowego żywienia i profilaktyką nadwagi i otyłości. Poprzez porady </w:t>
      </w:r>
      <w:r w:rsidR="003C22A6">
        <w:rPr>
          <w:rFonts w:ascii="Arial" w:hAnsi="Arial" w:cs="Arial"/>
          <w:sz w:val="20"/>
          <w:szCs w:val="20"/>
        </w:rPr>
        <w:br/>
      </w:r>
      <w:r w:rsidRPr="00CE2C1F">
        <w:rPr>
          <w:rFonts w:ascii="Arial" w:hAnsi="Arial" w:cs="Arial"/>
          <w:sz w:val="20"/>
          <w:szCs w:val="20"/>
        </w:rPr>
        <w:t>i materiały ekspertów, ciekawe przepisy, inspiracje czy bieżące wydarzenia realizowane w ramach programu, będziemy mówić o talerzu zdrowia, roli warzyw i owoców w diecie dziecka i ich porcjach, oraz aktywności fizycznej. W celu atrakcyjnej komunikacji tworzone będą dedykowane grafiki do postów, a profil będzie miejscem bezpośredniej komunikacji z użytkownikami oraz ich angażowania w konkretne działania kampanii. Profil będzie prowadzony przez 8 miesięcy.</w:t>
      </w:r>
    </w:p>
    <w:p w14:paraId="49C4940B"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Logo programu – projekt graficzny</w:t>
      </w:r>
    </w:p>
    <w:p w14:paraId="15703E12"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Opracowany zostanie znak graficzny, wpisujący się w założenia programu.</w:t>
      </w:r>
    </w:p>
    <w:p w14:paraId="0E09E460"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lastRenderedPageBreak/>
        <w:t>•</w:t>
      </w:r>
      <w:r w:rsidRPr="00CE2C1F">
        <w:rPr>
          <w:rFonts w:ascii="Arial" w:hAnsi="Arial" w:cs="Arial"/>
          <w:sz w:val="20"/>
          <w:szCs w:val="20"/>
        </w:rPr>
        <w:tab/>
      </w:r>
      <w:r w:rsidRPr="00104DB8">
        <w:rPr>
          <w:rFonts w:ascii="Arial" w:hAnsi="Arial" w:cs="Arial"/>
          <w:b/>
          <w:bCs/>
          <w:sz w:val="20"/>
          <w:szCs w:val="20"/>
        </w:rPr>
        <w:t>Współpraca z ekspertami – dietetykiem dziecięcym, pediatrą, psychologiem dziecięcym, pedagogiem</w:t>
      </w:r>
    </w:p>
    <w:p w14:paraId="52CDCA53" w14:textId="1F044822" w:rsidR="00CE2C1F" w:rsidRPr="00CE2C1F" w:rsidRDefault="00CE2C1F" w:rsidP="00CE2C1F">
      <w:pPr>
        <w:jc w:val="both"/>
        <w:rPr>
          <w:rFonts w:ascii="Arial" w:hAnsi="Arial" w:cs="Arial"/>
          <w:sz w:val="20"/>
          <w:szCs w:val="20"/>
        </w:rPr>
      </w:pPr>
      <w:r w:rsidRPr="00CE2C1F">
        <w:rPr>
          <w:rFonts w:ascii="Arial" w:hAnsi="Arial" w:cs="Arial"/>
          <w:sz w:val="20"/>
          <w:szCs w:val="20"/>
        </w:rPr>
        <w:t xml:space="preserve">Eksperci kampanii opracują wartościowe materiały eksperckie na temat talerza zdrowia, aktualnych zaleceń żywieniowych, prawidłowo zbilansowanej diety, profilaktyki nadwagi i otyłości u dzieci, znaczenia warzyw </w:t>
      </w:r>
      <w:r w:rsidR="003C22A6">
        <w:rPr>
          <w:rFonts w:ascii="Arial" w:hAnsi="Arial" w:cs="Arial"/>
          <w:sz w:val="20"/>
          <w:szCs w:val="20"/>
        </w:rPr>
        <w:br/>
      </w:r>
      <w:r w:rsidRPr="00CE2C1F">
        <w:rPr>
          <w:rFonts w:ascii="Arial" w:hAnsi="Arial" w:cs="Arial"/>
          <w:sz w:val="20"/>
          <w:szCs w:val="20"/>
        </w:rPr>
        <w:t>i owoców w diecie dziecka oraz aktywności fizycznej dla jego rozwoju. Poszczególne materiały będą dostosowane do potrzeb grup docelowych – rodziców, kadry nauczycielskiej, dzieci.</w:t>
      </w:r>
      <w:r w:rsidR="003C22A6">
        <w:rPr>
          <w:rFonts w:ascii="Arial" w:hAnsi="Arial" w:cs="Arial"/>
          <w:sz w:val="20"/>
          <w:szCs w:val="20"/>
        </w:rPr>
        <w:t xml:space="preserve"> </w:t>
      </w:r>
      <w:r w:rsidRPr="00CE2C1F">
        <w:rPr>
          <w:rFonts w:ascii="Arial" w:hAnsi="Arial" w:cs="Arial"/>
          <w:sz w:val="20"/>
          <w:szCs w:val="20"/>
        </w:rPr>
        <w:t xml:space="preserve">Oprócz powyższych materiałów, eksperci będą mogli wziąć udział w niestandardowych formach wypowiedzi, np. nagrywając filmy-rolki do wykorzystania na profilu programu na Facebooku i na platformie edukacyjnej, biorąc udział </w:t>
      </w:r>
      <w:r w:rsidR="003C22A6">
        <w:rPr>
          <w:rFonts w:ascii="Arial" w:hAnsi="Arial" w:cs="Arial"/>
          <w:sz w:val="20"/>
          <w:szCs w:val="20"/>
        </w:rPr>
        <w:br/>
      </w:r>
      <w:r w:rsidRPr="00CE2C1F">
        <w:rPr>
          <w:rFonts w:ascii="Arial" w:hAnsi="Arial" w:cs="Arial"/>
          <w:sz w:val="20"/>
          <w:szCs w:val="20"/>
        </w:rPr>
        <w:t>w zaplanowanych webinarach itp.</w:t>
      </w:r>
      <w:r w:rsidR="003C22A6">
        <w:rPr>
          <w:rFonts w:ascii="Arial" w:hAnsi="Arial" w:cs="Arial"/>
          <w:sz w:val="20"/>
          <w:szCs w:val="20"/>
        </w:rPr>
        <w:t xml:space="preserve"> </w:t>
      </w:r>
      <w:r w:rsidRPr="00CE2C1F">
        <w:rPr>
          <w:rFonts w:ascii="Arial" w:hAnsi="Arial" w:cs="Arial"/>
          <w:sz w:val="20"/>
          <w:szCs w:val="20"/>
        </w:rPr>
        <w:t>Materiały ekspertów będą stanowić bazę treści umieszczanych na platformie edukacyjnej, w komunikacji na Facebooku oraz w komunikatach prasowych.</w:t>
      </w:r>
      <w:r w:rsidR="003C22A6">
        <w:rPr>
          <w:rFonts w:ascii="Arial" w:hAnsi="Arial" w:cs="Arial"/>
          <w:sz w:val="20"/>
          <w:szCs w:val="20"/>
        </w:rPr>
        <w:t xml:space="preserve"> </w:t>
      </w:r>
      <w:r w:rsidRPr="00CE2C1F">
        <w:rPr>
          <w:rFonts w:ascii="Arial" w:hAnsi="Arial" w:cs="Arial"/>
          <w:sz w:val="20"/>
          <w:szCs w:val="20"/>
        </w:rPr>
        <w:t>Planujemy współpracę z 4 osobami.</w:t>
      </w:r>
    </w:p>
    <w:p w14:paraId="3BD7BC40"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Sondaż – badanie opinii rodziców</w:t>
      </w:r>
    </w:p>
    <w:p w14:paraId="4E56DF94" w14:textId="5A7E63CF" w:rsidR="00CE2C1F" w:rsidRPr="00CE2C1F" w:rsidRDefault="00CE2C1F" w:rsidP="00CE2C1F">
      <w:pPr>
        <w:jc w:val="both"/>
        <w:rPr>
          <w:rFonts w:ascii="Arial" w:hAnsi="Arial" w:cs="Arial"/>
          <w:sz w:val="20"/>
          <w:szCs w:val="20"/>
        </w:rPr>
      </w:pPr>
      <w:r w:rsidRPr="00CE2C1F">
        <w:rPr>
          <w:rFonts w:ascii="Arial" w:hAnsi="Arial" w:cs="Arial"/>
          <w:sz w:val="20"/>
          <w:szCs w:val="20"/>
        </w:rPr>
        <w:t>Poprzez sondaż sprawdzimy wiedzę rodziców (co najmniej 500 osób) nt. znajomości „talerza zdrowia”, zasad zdrowego odżywiania i ilości porcji warzyw i owoców rekomendowanej w diecie dziecka.</w:t>
      </w:r>
      <w:r w:rsidR="003C22A6">
        <w:rPr>
          <w:rFonts w:ascii="Arial" w:hAnsi="Arial" w:cs="Arial"/>
          <w:sz w:val="20"/>
          <w:szCs w:val="20"/>
        </w:rPr>
        <w:t xml:space="preserve"> </w:t>
      </w:r>
      <w:r w:rsidRPr="00CE2C1F">
        <w:rPr>
          <w:rFonts w:ascii="Arial" w:hAnsi="Arial" w:cs="Arial"/>
          <w:sz w:val="20"/>
          <w:szCs w:val="20"/>
        </w:rPr>
        <w:t>Wyniki sondażu wykorzystamy w materiałach prasowych oraz w bieżącej komunikacji na kanale społecznościowym programu. Posłużą nam również do opracowania i zaplanowania strategii komunikacji na kolejne edycje programu.</w:t>
      </w:r>
    </w:p>
    <w:p w14:paraId="75CC038F"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Materiały edukacyjne – opracowanie i projekt graficzny</w:t>
      </w:r>
    </w:p>
    <w:p w14:paraId="2EB17A23"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Na bazie wiedzy ekspertów opracujemy treści i projekty graficzne następujących materiałów edukacyjnych:</w:t>
      </w:r>
    </w:p>
    <w:p w14:paraId="69A76DD9"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„talerz dobrych porcji” – również w wersji do druku, do pobrania na stronie www przez kadrę nauczycielską na zajęcia z dziećmi;</w:t>
      </w:r>
    </w:p>
    <w:p w14:paraId="572E1591"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ebook dla rodziców – nt. zasad zdrowego żywienia i stylu życia, zawierający praktyczne porady, zdrowe przepisy z warzywami i owocami, przykładowe jadłospisy, do pobrania ze strony www;</w:t>
      </w:r>
    </w:p>
    <w:p w14:paraId="1DFE3F8F"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ebook dla kadry nauczycielskiej – ze scenariuszami lekcji nt. zasad zdrowego żywienia, z propozycją zabaw i gier dot. „talerza”, do pobrania ze strony www.</w:t>
      </w:r>
    </w:p>
    <w:p w14:paraId="3DD9094C"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Materiały będą dodatkowo promowane na profilu programu na Fb.</w:t>
      </w:r>
    </w:p>
    <w:p w14:paraId="4A4672DD"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Cykl webinarów dla rodziców i kadry nauczycielskiej</w:t>
      </w:r>
    </w:p>
    <w:p w14:paraId="2F16D6E9" w14:textId="4235288B" w:rsidR="00CE2C1F" w:rsidRPr="00CE2C1F" w:rsidRDefault="00CE2C1F" w:rsidP="00CE2C1F">
      <w:pPr>
        <w:jc w:val="both"/>
        <w:rPr>
          <w:rFonts w:ascii="Arial" w:hAnsi="Arial" w:cs="Arial"/>
          <w:sz w:val="20"/>
          <w:szCs w:val="20"/>
        </w:rPr>
      </w:pPr>
      <w:r w:rsidRPr="00CE2C1F">
        <w:rPr>
          <w:rFonts w:ascii="Arial" w:hAnsi="Arial" w:cs="Arial"/>
          <w:sz w:val="20"/>
          <w:szCs w:val="20"/>
        </w:rPr>
        <w:t xml:space="preserve">W ramach programu zrealizowany zostanie cykl webinarów dla rodziców i kadry nauczycielskiej – np. we współpracy z wydawnictwem edukacyjnym lub zasięgowym portalem parentingowym, lub ekspertem </w:t>
      </w:r>
      <w:r w:rsidR="003C22A6">
        <w:rPr>
          <w:rFonts w:ascii="Arial" w:hAnsi="Arial" w:cs="Arial"/>
          <w:sz w:val="20"/>
          <w:szCs w:val="20"/>
        </w:rPr>
        <w:br/>
      </w:r>
      <w:r w:rsidRPr="00CE2C1F">
        <w:rPr>
          <w:rFonts w:ascii="Arial" w:hAnsi="Arial" w:cs="Arial"/>
          <w:sz w:val="20"/>
          <w:szCs w:val="20"/>
        </w:rPr>
        <w:t xml:space="preserve">o dużych zasięgach w mediach społecznościowych, dzięki którym dotrzemy bezpośrednio do odbiorców </w:t>
      </w:r>
      <w:r w:rsidR="003C22A6">
        <w:rPr>
          <w:rFonts w:ascii="Arial" w:hAnsi="Arial" w:cs="Arial"/>
          <w:sz w:val="20"/>
          <w:szCs w:val="20"/>
        </w:rPr>
        <w:br/>
      </w:r>
      <w:r w:rsidRPr="00CE2C1F">
        <w:rPr>
          <w:rFonts w:ascii="Arial" w:hAnsi="Arial" w:cs="Arial"/>
          <w:sz w:val="20"/>
          <w:szCs w:val="20"/>
        </w:rPr>
        <w:t>z naszej grupy docelowej. Tematyka webinarów będzie nawiązywać do przygotowanych przez ekspertów materiałów poświęconych profilaktyce nadwagi i otyłości, zdrowej diecie, roli warzyw i owoców oraz aktywności fizycznej dla zdrowia i rozwoju dzieci. Planujemy min. 2 webinary (ich finalna liczba zostanie potwierdzona po wyborze wykonawcy zadania oraz partnera webinarów).</w:t>
      </w:r>
    </w:p>
    <w:p w14:paraId="1A3F75AC"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 xml:space="preserve">„Dołącz i pobierz” – akcja skierowana do kadry nauczycielskiej </w:t>
      </w:r>
    </w:p>
    <w:p w14:paraId="0F9216D6"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Akcja zachęcająca nauczycieli w przedszkolach i szkołach do dołączenia do programu, pobrania materiałów i przeprowadzenia lekcji zdrowego żywienia według proponowanych scenariuszy. W celu promocji akcji skorzystamy m.in. z narzędzia emailingu, a nauczyciele będą mieć możliwość otrzymania certyfikatu uczestnictwa w programie po realizacji zajęć z wykorzystaniem naszych scenariuszy.</w:t>
      </w:r>
    </w:p>
    <w:p w14:paraId="7282D0ED"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Olimpiada Zdrowego Żywienia – konkurs dla przedszkolaków i uczniów klas 0-III szkół podstawowych</w:t>
      </w:r>
    </w:p>
    <w:p w14:paraId="1F96155A"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Zorganizujemy ogólnopolski konkurs, w którym będą mogły wziąć udział grupy przedszkolne i szkolne klas 0-III szkół podstawowych (dwie kategorie konkursowe). Konkurs dotyczyć będzie wiedzy nt. zasad zdrowego żywienia i praktycznego wdrażania ich w życie. Dla zwycięzców (miejsca I-II, w każdej grupie maks. 25 dzieci) przewidujemy atrakcyjne nagrody rzeczowe (łącznie maks. 100 nagród, np. hulajnogi, deskorolki, rolki, piłki do koszykówki lub siatkówki itp.) oraz dyplomy uczestnictwa. Konkurs odbywać się będzie na profilu na Fb. Konieczne będzie również opracowanie regulaminu konkursu oraz dodatkowe działania promocyjne (np. na profilu Fb czy poprzez emailing do szkół i przedszkoli itp.).</w:t>
      </w:r>
    </w:p>
    <w:p w14:paraId="5BBDDDE8"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Biuro prasowe</w:t>
      </w:r>
    </w:p>
    <w:p w14:paraId="1DF700AC" w14:textId="35018090" w:rsidR="00CE2C1F" w:rsidRPr="00CE2C1F" w:rsidRDefault="00CE2C1F" w:rsidP="00CE2C1F">
      <w:pPr>
        <w:jc w:val="both"/>
        <w:rPr>
          <w:rFonts w:ascii="Arial" w:hAnsi="Arial" w:cs="Arial"/>
          <w:sz w:val="20"/>
          <w:szCs w:val="20"/>
        </w:rPr>
      </w:pPr>
      <w:r w:rsidRPr="00CE2C1F">
        <w:rPr>
          <w:rFonts w:ascii="Arial" w:hAnsi="Arial" w:cs="Arial"/>
          <w:sz w:val="20"/>
          <w:szCs w:val="20"/>
        </w:rPr>
        <w:t xml:space="preserve">Zajmie się promocją i nagłośnieniem programu oraz treści poruszanych podczas jego realizacji w mediach ogólnopolskich (newsowych, kulinarnych, parentingowych, kobiecych, lifestyle, zdrowotnych) </w:t>
      </w:r>
      <w:r w:rsidR="00473444">
        <w:rPr>
          <w:rFonts w:ascii="Arial" w:hAnsi="Arial" w:cs="Arial"/>
          <w:sz w:val="20"/>
          <w:szCs w:val="20"/>
        </w:rPr>
        <w:br/>
      </w:r>
      <w:r w:rsidRPr="00CE2C1F">
        <w:rPr>
          <w:rFonts w:ascii="Arial" w:hAnsi="Arial" w:cs="Arial"/>
          <w:sz w:val="20"/>
          <w:szCs w:val="20"/>
        </w:rPr>
        <w:t xml:space="preserve">i regionalnych, stałym kontaktem z dziennikarzami, przygotowywaniem materiałów prasowych (do 2 </w:t>
      </w:r>
      <w:r w:rsidR="00473444">
        <w:rPr>
          <w:rFonts w:ascii="Arial" w:hAnsi="Arial" w:cs="Arial"/>
          <w:sz w:val="20"/>
          <w:szCs w:val="20"/>
        </w:rPr>
        <w:br/>
      </w:r>
      <w:r w:rsidRPr="00CE2C1F">
        <w:rPr>
          <w:rFonts w:ascii="Arial" w:hAnsi="Arial" w:cs="Arial"/>
          <w:sz w:val="20"/>
          <w:szCs w:val="20"/>
        </w:rPr>
        <w:t xml:space="preserve">w miesiącu – w zależności od wydarzeń odbywających się w trakcie projektu). </w:t>
      </w:r>
    </w:p>
    <w:p w14:paraId="27E195D6"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Biuro prasowe będzie prowadzone przez 8 miesięcy.</w:t>
      </w:r>
    </w:p>
    <w:p w14:paraId="143DF3EF"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Współpraca z blogerami/influencerami z obszaru parentingu i/lub dietetyki</w:t>
      </w:r>
    </w:p>
    <w:p w14:paraId="27C3CC5A"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xml:space="preserve">Do współpracy wytypujemy wartościowych i rozpoznawalnych influencerów parentingowych i z obszaru dietetyki, tworzących wysokiej jakości treści, których społeczność i osoby obserwujące są podobne do grupy docelowej, do której chcemy kierować materiały o programie. Przygotują oni ciekawe i atrakcyjne materiały – treści i filmy, a współpraca z nimi może być rozszerzona także o inne działania i akcje specjalne </w:t>
      </w:r>
      <w:r w:rsidRPr="00CE2C1F">
        <w:rPr>
          <w:rFonts w:ascii="Arial" w:hAnsi="Arial" w:cs="Arial"/>
          <w:sz w:val="20"/>
          <w:szCs w:val="20"/>
        </w:rPr>
        <w:lastRenderedPageBreak/>
        <w:t xml:space="preserve">(np. konkursy dla rodziców). Za ich pośrednictwem dotrzemy do obserwujących ich osób – w tym rodziców, matek, opiekunów, których będą aktywizować w ramach naszej współpracy. </w:t>
      </w:r>
    </w:p>
    <w:p w14:paraId="1D8358D6"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Planujemy współpracę z min. 3 influencerami.</w:t>
      </w:r>
    </w:p>
    <w:p w14:paraId="52F3CFCD"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Narodowy Dzień Sportu</w:t>
      </w:r>
    </w:p>
    <w:p w14:paraId="6E77BEF1" w14:textId="15ADE89C" w:rsidR="00CE2C1F" w:rsidRPr="00CE2C1F" w:rsidRDefault="00CE2C1F" w:rsidP="00CE2C1F">
      <w:pPr>
        <w:jc w:val="both"/>
        <w:rPr>
          <w:rFonts w:ascii="Arial" w:hAnsi="Arial" w:cs="Arial"/>
          <w:sz w:val="20"/>
          <w:szCs w:val="20"/>
        </w:rPr>
      </w:pPr>
      <w:r w:rsidRPr="00CE2C1F">
        <w:rPr>
          <w:rFonts w:ascii="Arial" w:hAnsi="Arial" w:cs="Arial"/>
          <w:sz w:val="20"/>
          <w:szCs w:val="20"/>
        </w:rPr>
        <w:t xml:space="preserve">Obecność ze stoiskiem programu na pikniku sportowym. Oprócz świadczeń ze strony organizatora </w:t>
      </w:r>
      <w:r w:rsidR="00473444">
        <w:rPr>
          <w:rFonts w:ascii="Arial" w:hAnsi="Arial" w:cs="Arial"/>
          <w:sz w:val="20"/>
          <w:szCs w:val="20"/>
        </w:rPr>
        <w:br/>
      </w:r>
      <w:r w:rsidRPr="00CE2C1F">
        <w:rPr>
          <w:rFonts w:ascii="Arial" w:hAnsi="Arial" w:cs="Arial"/>
          <w:sz w:val="20"/>
          <w:szCs w:val="20"/>
        </w:rPr>
        <w:t>w ramach projektu parasolowego, zorganizowane zostaną dodatkowe atrakcje, w tym m.in. degustacja polskich sezonowych owoców i warzyw wśród najmłodszych, spotkanie z ekspertem (np. dietetykiem), materiały informacyjne nt. kampanii, roli aktywności sportowej oraz owoców i warzyw w diecie dzieci, animacje dla maluchów, drobne upominki z logo programu.</w:t>
      </w:r>
    </w:p>
    <w:p w14:paraId="02E50ABB"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Specyfikacja kosztów obejmuje:</w:t>
      </w:r>
    </w:p>
    <w:p w14:paraId="27D9600F"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projekt i aranżację stoiska,</w:t>
      </w:r>
    </w:p>
    <w:p w14:paraId="5946D4CD"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przygotowanie i druk materiałów informacyjnych (broszura edukacyjna – 150 egz. oraz ulotka – 300 egz.),</w:t>
      </w:r>
    </w:p>
    <w:p w14:paraId="0D5E938B"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organizację animacji na stoisku,</w:t>
      </w:r>
    </w:p>
    <w:p w14:paraId="004EF186"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wynagrodzenie eksperta,</w:t>
      </w:r>
    </w:p>
    <w:p w14:paraId="6F9453BB"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produkcję gadżetów (akcesoria sportowe, np. paletki, skakanki, freesbee, ślizgi-jabłuszka do zjeżdżania na śniegu - w ilości łącznej 300 szt.; będą przyznawane dzieciom za udział w konkursach na stoisku kampanii),</w:t>
      </w:r>
    </w:p>
    <w:p w14:paraId="285D13AA"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catering (owoce oraz soki i/lub przekąski w łącznej ilości ok. 300 porcji),</w:t>
      </w:r>
    </w:p>
    <w:p w14:paraId="15C823D2" w14:textId="77777777" w:rsidR="00CE2C1F" w:rsidRPr="00CE2C1F" w:rsidRDefault="00CE2C1F" w:rsidP="00CE2C1F">
      <w:pPr>
        <w:jc w:val="both"/>
        <w:rPr>
          <w:rFonts w:ascii="Arial" w:hAnsi="Arial" w:cs="Arial"/>
          <w:sz w:val="20"/>
          <w:szCs w:val="20"/>
        </w:rPr>
      </w:pPr>
      <w:r w:rsidRPr="00CE2C1F">
        <w:rPr>
          <w:rFonts w:ascii="Arial" w:hAnsi="Arial" w:cs="Arial"/>
          <w:sz w:val="20"/>
          <w:szCs w:val="20"/>
        </w:rPr>
        <w:t>- obsługę logistyczną (obecność przedstawicieli agencji na miejscu wydarzenia, opracowanie scenariusza, współpraca z podwykonawcami, koordynacja wszystkich działań).</w:t>
      </w:r>
    </w:p>
    <w:p w14:paraId="3A12F892" w14:textId="77777777" w:rsidR="00CE2C1F" w:rsidRPr="00104DB8" w:rsidRDefault="00CE2C1F" w:rsidP="00CE2C1F">
      <w:pPr>
        <w:jc w:val="both"/>
        <w:rPr>
          <w:rFonts w:ascii="Arial" w:hAnsi="Arial" w:cs="Arial"/>
          <w:b/>
          <w:bCs/>
          <w:sz w:val="20"/>
          <w:szCs w:val="20"/>
        </w:rPr>
      </w:pPr>
      <w:r w:rsidRPr="00CE2C1F">
        <w:rPr>
          <w:rFonts w:ascii="Arial" w:hAnsi="Arial" w:cs="Arial"/>
          <w:sz w:val="20"/>
          <w:szCs w:val="20"/>
        </w:rPr>
        <w:t>•</w:t>
      </w:r>
      <w:r w:rsidRPr="00CE2C1F">
        <w:rPr>
          <w:rFonts w:ascii="Arial" w:hAnsi="Arial" w:cs="Arial"/>
          <w:sz w:val="20"/>
          <w:szCs w:val="20"/>
        </w:rPr>
        <w:tab/>
      </w:r>
      <w:r w:rsidRPr="00104DB8">
        <w:rPr>
          <w:rFonts w:ascii="Arial" w:hAnsi="Arial" w:cs="Arial"/>
          <w:b/>
          <w:bCs/>
          <w:sz w:val="20"/>
          <w:szCs w:val="20"/>
        </w:rPr>
        <w:t>Koordynator działań w ramach realizacji kampanii</w:t>
      </w:r>
    </w:p>
    <w:p w14:paraId="2F4D63C7" w14:textId="04D6C53F" w:rsidR="00F26D15" w:rsidRPr="00F26D15" w:rsidRDefault="00CE2C1F" w:rsidP="00CE2C1F">
      <w:pPr>
        <w:jc w:val="both"/>
        <w:rPr>
          <w:rFonts w:ascii="Arial" w:hAnsi="Arial" w:cs="Arial"/>
          <w:sz w:val="20"/>
          <w:szCs w:val="20"/>
        </w:rPr>
      </w:pPr>
      <w:r w:rsidRPr="00CE2C1F">
        <w:rPr>
          <w:rFonts w:ascii="Arial" w:hAnsi="Arial" w:cs="Arial"/>
          <w:sz w:val="20"/>
          <w:szCs w:val="20"/>
        </w:rPr>
        <w:t>Powołany przez Wykonawcę, będzie nadzorował realizację zadania oraz jego rezultaty.</w:t>
      </w:r>
    </w:p>
    <w:p w14:paraId="46F9933F" w14:textId="77777777" w:rsidR="00F26D15" w:rsidRPr="00F26D15" w:rsidRDefault="00F26D15" w:rsidP="00F26D15">
      <w:pPr>
        <w:jc w:val="both"/>
        <w:rPr>
          <w:rFonts w:ascii="Arial" w:hAnsi="Arial" w:cs="Arial"/>
          <w:sz w:val="20"/>
          <w:szCs w:val="20"/>
        </w:rPr>
      </w:pPr>
    </w:p>
    <w:p w14:paraId="64C0C6E2" w14:textId="36D1CC79" w:rsidR="002D7A90" w:rsidRPr="002D7A90" w:rsidRDefault="002D7A90" w:rsidP="002D7A90">
      <w:pPr>
        <w:jc w:val="both"/>
        <w:rPr>
          <w:rFonts w:ascii="Arial" w:hAnsi="Arial" w:cs="Arial"/>
          <w:sz w:val="20"/>
          <w:szCs w:val="20"/>
        </w:rPr>
      </w:pPr>
      <w:r w:rsidRPr="002D7A90">
        <w:rPr>
          <w:rFonts w:ascii="Arial" w:hAnsi="Arial" w:cs="Arial"/>
          <w:sz w:val="20"/>
          <w:szCs w:val="20"/>
        </w:rPr>
        <w:t xml:space="preserve">Wykonawca zobowiązany jest do umieszczania na wszystkich sporządzanych w związku z realizacją zadania materiałach, w tym przekazach audiowizualnych, w sposób czytelny i wyraźny, </w:t>
      </w:r>
      <w:r w:rsidR="009D1203">
        <w:rPr>
          <w:rFonts w:ascii="Arial" w:hAnsi="Arial" w:cs="Arial"/>
          <w:sz w:val="20"/>
          <w:szCs w:val="20"/>
        </w:rPr>
        <w:t xml:space="preserve">logotypu </w:t>
      </w:r>
      <w:r w:rsidR="00656A78">
        <w:rPr>
          <w:rFonts w:ascii="Arial" w:hAnsi="Arial" w:cs="Arial"/>
          <w:sz w:val="20"/>
          <w:szCs w:val="20"/>
        </w:rPr>
        <w:t>Funduszy Promocji</w:t>
      </w:r>
      <w:r w:rsidR="009D1203">
        <w:rPr>
          <w:rFonts w:ascii="Arial" w:hAnsi="Arial" w:cs="Arial"/>
          <w:sz w:val="20"/>
          <w:szCs w:val="20"/>
        </w:rPr>
        <w:t xml:space="preserve"> lub znaku #Fundusze Promocj</w:t>
      </w:r>
      <w:r w:rsidR="003F674F">
        <w:rPr>
          <w:rFonts w:ascii="Arial" w:hAnsi="Arial" w:cs="Arial"/>
          <w:sz w:val="20"/>
          <w:szCs w:val="20"/>
        </w:rPr>
        <w:t>i</w:t>
      </w:r>
      <w:r w:rsidR="009D1203">
        <w:rPr>
          <w:rFonts w:ascii="Arial" w:hAnsi="Arial" w:cs="Arial"/>
          <w:sz w:val="20"/>
          <w:szCs w:val="20"/>
        </w:rPr>
        <w:t>.</w:t>
      </w:r>
    </w:p>
    <w:p w14:paraId="45C2FF16" w14:textId="77777777" w:rsidR="002D7A90" w:rsidRPr="00433A30" w:rsidRDefault="002D7A90" w:rsidP="00433A30">
      <w:pPr>
        <w:jc w:val="both"/>
        <w:rPr>
          <w:rFonts w:ascii="Arial" w:hAnsi="Arial" w:cs="Arial"/>
          <w:sz w:val="20"/>
          <w:szCs w:val="20"/>
        </w:rPr>
      </w:pPr>
    </w:p>
    <w:p w14:paraId="749A9F40" w14:textId="36268BE3" w:rsidR="002751EF" w:rsidRPr="00433A30" w:rsidRDefault="002751EF" w:rsidP="00433A30">
      <w:pPr>
        <w:jc w:val="both"/>
        <w:rPr>
          <w:rFonts w:ascii="Arial" w:hAnsi="Arial" w:cs="Arial"/>
          <w:bCs/>
          <w:sz w:val="20"/>
          <w:szCs w:val="20"/>
        </w:rPr>
      </w:pPr>
      <w:r w:rsidRPr="00433A30">
        <w:rPr>
          <w:rFonts w:ascii="Arial" w:hAnsi="Arial" w:cs="Arial"/>
          <w:bCs/>
          <w:sz w:val="20"/>
          <w:szCs w:val="20"/>
        </w:rPr>
        <w:t>Czas trwan</w:t>
      </w:r>
      <w:r w:rsidR="00433A30" w:rsidRPr="00433A30">
        <w:rPr>
          <w:rFonts w:ascii="Arial" w:hAnsi="Arial" w:cs="Arial"/>
          <w:bCs/>
          <w:sz w:val="20"/>
          <w:szCs w:val="20"/>
        </w:rPr>
        <w:t>ia projektu: od</w:t>
      </w:r>
      <w:r w:rsidR="006051AE">
        <w:rPr>
          <w:rFonts w:ascii="Arial" w:hAnsi="Arial" w:cs="Arial"/>
          <w:bCs/>
          <w:sz w:val="20"/>
          <w:szCs w:val="20"/>
        </w:rPr>
        <w:t xml:space="preserve"> </w:t>
      </w:r>
      <w:r w:rsidR="006051AE" w:rsidRPr="006051AE">
        <w:rPr>
          <w:rFonts w:ascii="Arial" w:hAnsi="Arial" w:cs="Arial"/>
          <w:bCs/>
          <w:sz w:val="20"/>
          <w:szCs w:val="20"/>
        </w:rPr>
        <w:t>14 kwietnia 2025 r. do 13 stycznia 2026 r.</w:t>
      </w:r>
    </w:p>
    <w:p w14:paraId="6ADC45C5" w14:textId="01EE1EEE" w:rsidR="002751EF" w:rsidRPr="00433A30" w:rsidRDefault="002751EF" w:rsidP="00433A30">
      <w:pPr>
        <w:jc w:val="both"/>
        <w:rPr>
          <w:rFonts w:ascii="Arial" w:hAnsi="Arial" w:cs="Arial"/>
          <w:color w:val="000000"/>
          <w:sz w:val="20"/>
          <w:szCs w:val="20"/>
        </w:rPr>
      </w:pPr>
      <w:r w:rsidRPr="00433A30">
        <w:rPr>
          <w:rFonts w:ascii="Arial" w:hAnsi="Arial" w:cs="Arial"/>
          <w:color w:val="000000"/>
          <w:sz w:val="20"/>
          <w:szCs w:val="20"/>
        </w:rPr>
        <w:t xml:space="preserve">Kampania realizowana będzie w </w:t>
      </w:r>
      <w:r w:rsidR="00F979A2">
        <w:rPr>
          <w:rFonts w:ascii="Arial" w:hAnsi="Arial" w:cs="Arial"/>
          <w:color w:val="000000"/>
          <w:sz w:val="20"/>
          <w:szCs w:val="20"/>
        </w:rPr>
        <w:t>dwóch</w:t>
      </w:r>
      <w:r w:rsidRPr="00433A30">
        <w:rPr>
          <w:rFonts w:ascii="Arial" w:hAnsi="Arial" w:cs="Arial"/>
          <w:color w:val="000000"/>
          <w:sz w:val="20"/>
          <w:szCs w:val="20"/>
        </w:rPr>
        <w:t xml:space="preserve"> etapach.</w:t>
      </w:r>
    </w:p>
    <w:p w14:paraId="4843EC13" w14:textId="77777777" w:rsidR="002751EF" w:rsidRDefault="002751EF" w:rsidP="007363C2">
      <w:pPr>
        <w:jc w:val="both"/>
        <w:rPr>
          <w:rFonts w:ascii="Arial" w:hAnsi="Arial" w:cs="Arial"/>
          <w:b/>
          <w:color w:val="000000"/>
          <w:sz w:val="20"/>
          <w:szCs w:val="20"/>
        </w:rPr>
      </w:pPr>
    </w:p>
    <w:p w14:paraId="648C259A" w14:textId="77777777" w:rsidR="00954A67" w:rsidRDefault="00954A67" w:rsidP="007363C2">
      <w:pPr>
        <w:jc w:val="both"/>
        <w:rPr>
          <w:rFonts w:ascii="Arial" w:hAnsi="Arial" w:cs="Arial"/>
          <w:b/>
          <w:color w:val="000000"/>
          <w:sz w:val="20"/>
          <w:szCs w:val="20"/>
        </w:rPr>
      </w:pPr>
    </w:p>
    <w:p w14:paraId="3B495BA7" w14:textId="49F31100" w:rsidR="002751EF" w:rsidRDefault="002751EF" w:rsidP="007363C2">
      <w:pPr>
        <w:jc w:val="both"/>
        <w:rPr>
          <w:rFonts w:ascii="Arial" w:hAnsi="Arial" w:cs="Arial"/>
          <w:b/>
          <w:color w:val="000000"/>
          <w:sz w:val="20"/>
          <w:szCs w:val="20"/>
        </w:rPr>
      </w:pPr>
      <w:r w:rsidRPr="0035023F">
        <w:rPr>
          <w:rFonts w:ascii="Arial" w:hAnsi="Arial" w:cs="Arial"/>
          <w:b/>
          <w:color w:val="000000"/>
          <w:sz w:val="20"/>
          <w:szCs w:val="20"/>
        </w:rPr>
        <w:t xml:space="preserve">PLANOWANE REZULTATY </w:t>
      </w:r>
    </w:p>
    <w:p w14:paraId="0A08B10E" w14:textId="77777777" w:rsidR="00142AB2" w:rsidRPr="00142AB2" w:rsidRDefault="00142AB2" w:rsidP="007363C2">
      <w:pPr>
        <w:jc w:val="both"/>
        <w:rPr>
          <w:rFonts w:ascii="Arial" w:hAnsi="Arial" w:cs="Arial"/>
          <w:b/>
          <w:color w:val="000000"/>
          <w:sz w:val="20"/>
          <w:szCs w:val="20"/>
        </w:rPr>
      </w:pPr>
    </w:p>
    <w:p w14:paraId="6C22E106" w14:textId="46895EC3" w:rsidR="00FF5DC1" w:rsidRPr="00FF5DC1" w:rsidRDefault="00DB02F6" w:rsidP="00FF5DC1">
      <w:pPr>
        <w:jc w:val="both"/>
        <w:rPr>
          <w:rFonts w:ascii="Arial" w:hAnsi="Arial" w:cs="Arial"/>
          <w:bCs/>
          <w:color w:val="000000"/>
          <w:sz w:val="20"/>
          <w:szCs w:val="20"/>
        </w:rPr>
      </w:pPr>
      <w:r w:rsidRPr="00A849D7">
        <w:rPr>
          <w:rFonts w:ascii="Arial" w:hAnsi="Arial" w:cs="Arial"/>
          <w:bCs/>
          <w:color w:val="000000"/>
          <w:sz w:val="20"/>
          <w:szCs w:val="20"/>
        </w:rPr>
        <w:t xml:space="preserve"> </w:t>
      </w:r>
      <w:r w:rsidR="00142AB2" w:rsidRPr="00142AB2">
        <w:rPr>
          <w:rFonts w:ascii="Arial" w:hAnsi="Arial" w:cs="Arial"/>
          <w:bCs/>
          <w:color w:val="000000"/>
          <w:sz w:val="20"/>
          <w:szCs w:val="20"/>
        </w:rPr>
        <w:t>•</w:t>
      </w:r>
      <w:r w:rsidR="00142AB2" w:rsidRPr="00142AB2">
        <w:rPr>
          <w:rFonts w:ascii="Arial" w:hAnsi="Arial" w:cs="Arial"/>
          <w:bCs/>
          <w:color w:val="000000"/>
          <w:sz w:val="20"/>
          <w:szCs w:val="20"/>
        </w:rPr>
        <w:tab/>
      </w:r>
      <w:r w:rsidR="00FF5DC1" w:rsidRPr="00FF5DC1">
        <w:rPr>
          <w:rFonts w:ascii="Arial" w:hAnsi="Arial" w:cs="Arial"/>
          <w:bCs/>
          <w:color w:val="000000"/>
          <w:sz w:val="20"/>
          <w:szCs w:val="20"/>
        </w:rPr>
        <w:t>Kampania reklamowa na Facebooku</w:t>
      </w:r>
    </w:p>
    <w:p w14:paraId="111FA5EF"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Dzięki płatnej promocji postów i komunikacji na Fb, będziemy mieć możliwość targetowania komunikacji, czyli decydowania, komu nasze treści będą się wyświetlały. Kampania reklamowa pozwoli zwiększyć dotarcie do użytkowników, dając szansę na osiągnięcie min. kilkuset tysięcy wyświetleń postów przez całą kampanię oraz zasięg na poziomie co najmniej kilkuset tysięcy unikalnych użytkowników (UU), a także na angażowanie w komunikację grupy docelowej.</w:t>
      </w:r>
    </w:p>
    <w:p w14:paraId="062D73F5"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Kampania reklamowa online</w:t>
      </w:r>
    </w:p>
    <w:p w14:paraId="18C61EFA" w14:textId="4C49C834"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 xml:space="preserve">Dzięki odpowiednio dobranym narzędziom i formom komunikacji kampanii online, dotrzemy z treściami do tysięcy odbiorców. Możemy uzyskać zasięg na poziomie co najmniej kilkuset tysięcy UU i pozyskać min. kilkanaście tysięcy kliknięć, które będą przekierowywały użytkownika na platformę internetową programu. Kampania reklamowa online pozwoli także na dotarcie z naszymi treściami do użytkowników, którzy </w:t>
      </w:r>
      <w:r w:rsidR="003E32B7">
        <w:rPr>
          <w:rFonts w:ascii="Arial" w:hAnsi="Arial" w:cs="Arial"/>
          <w:bCs/>
          <w:color w:val="000000"/>
          <w:sz w:val="20"/>
          <w:szCs w:val="20"/>
        </w:rPr>
        <w:br/>
      </w:r>
      <w:r w:rsidRPr="00FF5DC1">
        <w:rPr>
          <w:rFonts w:ascii="Arial" w:hAnsi="Arial" w:cs="Arial"/>
          <w:bCs/>
          <w:color w:val="000000"/>
          <w:sz w:val="20"/>
          <w:szCs w:val="20"/>
        </w:rPr>
        <w:t>w mniejszym stopniu korzystają z kanałów social media.</w:t>
      </w:r>
    </w:p>
    <w:p w14:paraId="039F0D4E"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Kampania reklamowa w Librus.pl</w:t>
      </w:r>
    </w:p>
    <w:p w14:paraId="07CE0A75"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Kampania, w zależności od formatu reklamy, pozwoli dotrzeć do rodziców i opiekunów - ok. 300 tys. użytkowników (zasięg) oraz osiągnąć kilka tysięcy kliknięć w reklamę.</w:t>
      </w:r>
    </w:p>
    <w:p w14:paraId="0673E8EC"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Edukacyjna platforma internetowa</w:t>
      </w:r>
    </w:p>
    <w:p w14:paraId="27BB64FA"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 trakcie prowadzonych działań będziemy przekierowywać użytkowników do platformy internetowej. Szacujemy, że na portalu wygenerujemy co najmniej kilkanaście tysięcy wyświetleń wszystkich podstron platformy.</w:t>
      </w:r>
    </w:p>
    <w:p w14:paraId="5B1D89FC"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Profil na Facebooku – prowadzenie</w:t>
      </w:r>
    </w:p>
    <w:p w14:paraId="1743671C" w14:textId="459262D5"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 xml:space="preserve">Dzięki atrakcyjnym i przyciągającym uwagę treściom, mamy szansę pozyskać w sieci użytkowników, obserwujących nasze działania, przywiązać ich do naszej komunikacji oraz docierać do odbiorców </w:t>
      </w:r>
      <w:r w:rsidR="003E32B7">
        <w:rPr>
          <w:rFonts w:ascii="Arial" w:hAnsi="Arial" w:cs="Arial"/>
          <w:bCs/>
          <w:color w:val="000000"/>
          <w:sz w:val="20"/>
          <w:szCs w:val="20"/>
        </w:rPr>
        <w:br/>
      </w:r>
      <w:r w:rsidRPr="00FF5DC1">
        <w:rPr>
          <w:rFonts w:ascii="Arial" w:hAnsi="Arial" w:cs="Arial"/>
          <w:bCs/>
          <w:color w:val="000000"/>
          <w:sz w:val="20"/>
          <w:szCs w:val="20"/>
        </w:rPr>
        <w:t>z interesujących nas grup docelowych.</w:t>
      </w:r>
    </w:p>
    <w:p w14:paraId="0FD7597E"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Logo programu – projekt graficzny</w:t>
      </w:r>
    </w:p>
    <w:p w14:paraId="5390F2B7"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To istotny element wizualny, który pozwala na budowanie rozpoznawalności i służy do identyfikacji programu.</w:t>
      </w:r>
    </w:p>
    <w:p w14:paraId="7ABC3C4E"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Współpraca z ekspertami – dietetykiem dziecięcym, psychologiem dziecięcym, pediatrą, pedagogiem</w:t>
      </w:r>
    </w:p>
    <w:p w14:paraId="226276C5"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lastRenderedPageBreak/>
        <w:t>Współpraca z doświadczonymi i wiarygodnymi specjalistami wzmocni przekazy programu i pozwoli zbudować jego ekspercki charakter.</w:t>
      </w:r>
    </w:p>
    <w:p w14:paraId="367335EA"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Sondaż – badanie opinii rodziców</w:t>
      </w:r>
    </w:p>
    <w:p w14:paraId="7CE81D62" w14:textId="1BE66D75"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 xml:space="preserve">Sondaż pozwoli zbadać naszą grupę docelową – rodziców - ich wiedzę oraz postawy w obszarze żywienia dzieci. Wyniki badań to również atrakcyjne treści, które wykorzystamy w materiałach prasowych oraz </w:t>
      </w:r>
      <w:r w:rsidR="003E32B7">
        <w:rPr>
          <w:rFonts w:ascii="Arial" w:hAnsi="Arial" w:cs="Arial"/>
          <w:bCs/>
          <w:color w:val="000000"/>
          <w:sz w:val="20"/>
          <w:szCs w:val="20"/>
        </w:rPr>
        <w:br/>
      </w:r>
      <w:r w:rsidRPr="00FF5DC1">
        <w:rPr>
          <w:rFonts w:ascii="Arial" w:hAnsi="Arial" w:cs="Arial"/>
          <w:bCs/>
          <w:color w:val="000000"/>
          <w:sz w:val="20"/>
          <w:szCs w:val="20"/>
        </w:rPr>
        <w:t>w komunikacji na Fb.</w:t>
      </w:r>
    </w:p>
    <w:p w14:paraId="6FBC2E76"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Materiały edukacyjne – opracowanie i projekt graficzny</w:t>
      </w:r>
    </w:p>
    <w:p w14:paraId="214F5A6F"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Atrakcyjne wizualnie treści o wartości dydaktycznej i praktycznej dla rodziców, nauczycieli i dzieci – dzięki materiałom przekazujemy potrzebną im wiedzę w przyciągającej uwagę formule. To materiały dostępne bezpłatnie dla wszystkich.</w:t>
      </w:r>
    </w:p>
    <w:p w14:paraId="7C4D07A6"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 xml:space="preserve">Cykl webinarów dla rodziców i kadry nauczycielskiej </w:t>
      </w:r>
    </w:p>
    <w:p w14:paraId="322B5568"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Działanie, dzięki któremu możemy dotrzeć do naszych grup docelowych oraz nawiązać z nimi bezpośredni kontakt. Interaktywna formuła pozwala na atrakcyjne przekazanie treści, na których nam zależy. Współpraca z wybranym wydawnictwem lub portalem edukacyjnym zwiększa szansę na dotarcie do co najmniej setek odbiorców.</w:t>
      </w:r>
    </w:p>
    <w:p w14:paraId="4378320D"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 xml:space="preserve">„Dołącz i pobierz” – akcja skierowana do kadry nauczycielskiej </w:t>
      </w:r>
    </w:p>
    <w:p w14:paraId="7524EA32"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Dzięki akcji mamy szansę dotrzeć z informacją o programie do co najmniej kilkunastu tysięcy przedstawicieli kadry przedszkolnej i szkolnej oraz zachęcić ich do pobrania potrzebnych im materiałów edukacyjnych.</w:t>
      </w:r>
    </w:p>
    <w:p w14:paraId="24397953"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Olimpiada Zdrowego Żywienia – konkurs dla przedszkolaków i uczniów klas 0-III szkół podstawowych</w:t>
      </w:r>
    </w:p>
    <w:p w14:paraId="4BF0340D"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Konkurs pozwoli bezpośrednio zaangażować w naszą akcję nauczycieli oraz dzieci i w praktyce budować ich świadomość na temat zasad zdrowego żywienia. Atrakcyjna formuła i nagrody w konkursie powinny zainteresować udziałem w nim wiele placówek szkolnych i przedszkolnych.</w:t>
      </w:r>
    </w:p>
    <w:p w14:paraId="5909BAD3"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Biuro prasowe</w:t>
      </w:r>
    </w:p>
    <w:p w14:paraId="65512444" w14:textId="7201E071"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 xml:space="preserve">Relacje medialne pozwolą nam dotrzeć do szerokiej grupy odbiorców poprzez dystrybucję komunikatów prasowych i materiałów eksperckich do różnych kategorii mediów. Ekwiwalent reklamowy (AVE) za przeprowadzone działania PR szacujemy na co najmniej kilkadziesiąt tysięcy złotych, a liczbę publikacji </w:t>
      </w:r>
      <w:r w:rsidR="003E32B7">
        <w:rPr>
          <w:rFonts w:ascii="Arial" w:hAnsi="Arial" w:cs="Arial"/>
          <w:bCs/>
          <w:color w:val="000000"/>
          <w:sz w:val="20"/>
          <w:szCs w:val="20"/>
        </w:rPr>
        <w:br/>
      </w:r>
      <w:r w:rsidRPr="00FF5DC1">
        <w:rPr>
          <w:rFonts w:ascii="Arial" w:hAnsi="Arial" w:cs="Arial"/>
          <w:bCs/>
          <w:color w:val="000000"/>
          <w:sz w:val="20"/>
          <w:szCs w:val="20"/>
        </w:rPr>
        <w:t>– na min. kilkadziesiąt.</w:t>
      </w:r>
    </w:p>
    <w:p w14:paraId="74E928F4"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Współpraca z blogerami i influencerami z obszaru parentingu i/lub dietetyki</w:t>
      </w:r>
    </w:p>
    <w:p w14:paraId="2FD51A31"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Dzięki współpracy z wiarygodnymi i rozpoznawalnymi blogerami/ influencerami, będziemy mogli w sposób bezpośredni zaangażować szeroką, nową grupę osób, które wcześniej nie obserwowały programu, a są fanami danej osoby. Dobierając influencerów pod względem atrakcyjności kontentu oraz społeczności, którą skupiają (aby była odpowiednia dla treści naszej kampanii), mamy pewność, że dana akcja będzie cieszyła się popularnością. Tworząc atrakcyjne treści we współpracy z influencerami, zakładamy, że mogą zostać one wyświetlone co najmniej kilkadziesiąt tysięcy razy.</w:t>
      </w:r>
    </w:p>
    <w:p w14:paraId="1D5AA5E4" w14:textId="77777777" w:rsidR="00FF5DC1" w:rsidRPr="00FF5DC1" w:rsidRDefault="00FF5DC1" w:rsidP="00FF5DC1">
      <w:pPr>
        <w:jc w:val="both"/>
        <w:rPr>
          <w:rFonts w:ascii="Arial" w:hAnsi="Arial" w:cs="Arial"/>
          <w:bCs/>
          <w:color w:val="000000"/>
          <w:sz w:val="20"/>
          <w:szCs w:val="20"/>
        </w:rPr>
      </w:pPr>
      <w:r w:rsidRPr="00FF5DC1">
        <w:rPr>
          <w:rFonts w:ascii="Arial" w:hAnsi="Arial" w:cs="Arial"/>
          <w:bCs/>
          <w:color w:val="000000"/>
          <w:sz w:val="20"/>
          <w:szCs w:val="20"/>
        </w:rPr>
        <w:t>•</w:t>
      </w:r>
      <w:r w:rsidRPr="00FF5DC1">
        <w:rPr>
          <w:rFonts w:ascii="Arial" w:hAnsi="Arial" w:cs="Arial"/>
          <w:bCs/>
          <w:color w:val="000000"/>
          <w:sz w:val="20"/>
          <w:szCs w:val="20"/>
        </w:rPr>
        <w:tab/>
        <w:t>Narodowy Dzień Sportu</w:t>
      </w:r>
    </w:p>
    <w:p w14:paraId="7EF947EE" w14:textId="4D0C3F11" w:rsidR="002751EF" w:rsidRPr="00A849D7" w:rsidRDefault="00FF5DC1" w:rsidP="00FF5DC1">
      <w:pPr>
        <w:jc w:val="both"/>
        <w:rPr>
          <w:rFonts w:ascii="Arial" w:hAnsi="Arial" w:cs="Arial"/>
          <w:bCs/>
          <w:color w:val="000000"/>
          <w:sz w:val="20"/>
          <w:szCs w:val="20"/>
        </w:rPr>
      </w:pPr>
      <w:r w:rsidRPr="00FF5DC1">
        <w:rPr>
          <w:rFonts w:ascii="Arial" w:hAnsi="Arial" w:cs="Arial"/>
          <w:bCs/>
          <w:color w:val="000000"/>
          <w:sz w:val="20"/>
          <w:szCs w:val="20"/>
        </w:rPr>
        <w:t xml:space="preserve">Udział w takim wydarzeniu daje możliwość bezpośredniego przekazania informacji o kampanii osobom zainteresowanym zdrowym żywieniem dzieci oraz dotarcia do nowej grupy odbiorców, nieobecnych np. </w:t>
      </w:r>
      <w:r w:rsidR="003E32B7">
        <w:rPr>
          <w:rFonts w:ascii="Arial" w:hAnsi="Arial" w:cs="Arial"/>
          <w:bCs/>
          <w:color w:val="000000"/>
          <w:sz w:val="20"/>
          <w:szCs w:val="20"/>
        </w:rPr>
        <w:br/>
      </w:r>
      <w:r w:rsidRPr="00FF5DC1">
        <w:rPr>
          <w:rFonts w:ascii="Arial" w:hAnsi="Arial" w:cs="Arial"/>
          <w:bCs/>
          <w:color w:val="000000"/>
          <w:sz w:val="20"/>
          <w:szCs w:val="20"/>
        </w:rPr>
        <w:t>w mediach społecznościowych, w tym najmłodszych.</w:t>
      </w:r>
    </w:p>
    <w:p w14:paraId="3C49658E" w14:textId="77777777" w:rsidR="002751EF" w:rsidRPr="008A0009" w:rsidRDefault="002751EF" w:rsidP="007363C2">
      <w:pPr>
        <w:jc w:val="both"/>
        <w:rPr>
          <w:rFonts w:ascii="Arial" w:hAnsi="Arial" w:cs="Arial"/>
          <w:bCs/>
          <w:color w:val="000000"/>
          <w:sz w:val="20"/>
          <w:szCs w:val="20"/>
        </w:rPr>
      </w:pPr>
    </w:p>
    <w:p w14:paraId="7443035C" w14:textId="77777777" w:rsidR="00103C93" w:rsidRPr="00103C93" w:rsidRDefault="00103C93" w:rsidP="00103C93">
      <w:pPr>
        <w:jc w:val="both"/>
        <w:rPr>
          <w:rFonts w:ascii="Arial" w:hAnsi="Arial" w:cs="Arial"/>
          <w:color w:val="000000"/>
          <w:sz w:val="20"/>
          <w:szCs w:val="20"/>
        </w:rPr>
      </w:pPr>
      <w:r w:rsidRPr="00103C93">
        <w:rPr>
          <w:rFonts w:ascii="Arial" w:hAnsi="Arial" w:cs="Arial"/>
          <w:color w:val="000000"/>
          <w:sz w:val="20"/>
          <w:szCs w:val="20"/>
        </w:rPr>
        <w:t xml:space="preserve">Federacja Branżowych Związków Producentów Rolnych będzie na bieżąco monitorować i autoryzować wszelkie działania podejmowane przez wybrany do ich realizacji podmiot. </w:t>
      </w:r>
    </w:p>
    <w:p w14:paraId="49E4E2B9" w14:textId="71352DD2" w:rsidR="00103C93" w:rsidRPr="00103C93" w:rsidRDefault="00103C93" w:rsidP="00103C93">
      <w:pPr>
        <w:jc w:val="both"/>
        <w:rPr>
          <w:rFonts w:ascii="Arial" w:hAnsi="Arial" w:cs="Arial"/>
          <w:color w:val="000000"/>
          <w:sz w:val="20"/>
          <w:szCs w:val="20"/>
        </w:rPr>
      </w:pPr>
      <w:r w:rsidRPr="00103C93">
        <w:rPr>
          <w:rFonts w:ascii="Arial" w:hAnsi="Arial" w:cs="Arial"/>
          <w:color w:val="000000"/>
          <w:sz w:val="20"/>
          <w:szCs w:val="20"/>
        </w:rPr>
        <w:t xml:space="preserve">Informacje o przebiegu realizacji zadania będą gromadzone poprzez raporty okresowe od agencji realizującej zadanie, po każdym z etapów zadania. W celu uzyskania informacji </w:t>
      </w:r>
      <w:r w:rsidR="00E96F45">
        <w:rPr>
          <w:rFonts w:ascii="Arial" w:hAnsi="Arial" w:cs="Arial"/>
          <w:color w:val="000000"/>
          <w:sz w:val="20"/>
          <w:szCs w:val="20"/>
        </w:rPr>
        <w:t>o wynikach</w:t>
      </w:r>
      <w:r w:rsidRPr="00103C93">
        <w:rPr>
          <w:rFonts w:ascii="Arial" w:hAnsi="Arial" w:cs="Arial"/>
          <w:color w:val="000000"/>
          <w:sz w:val="20"/>
          <w:szCs w:val="20"/>
        </w:rPr>
        <w:t xml:space="preserve"> kampanii, </w:t>
      </w:r>
      <w:r w:rsidR="00E96F45">
        <w:rPr>
          <w:rFonts w:ascii="Arial" w:hAnsi="Arial" w:cs="Arial"/>
          <w:color w:val="000000"/>
          <w:sz w:val="20"/>
          <w:szCs w:val="20"/>
        </w:rPr>
        <w:t>agencja monitorować będzie</w:t>
      </w:r>
      <w:r w:rsidRPr="00103C93">
        <w:rPr>
          <w:rFonts w:ascii="Arial" w:hAnsi="Arial" w:cs="Arial"/>
          <w:color w:val="000000"/>
          <w:sz w:val="20"/>
          <w:szCs w:val="20"/>
        </w:rPr>
        <w:t xml:space="preserve"> media tradycyjne (prasa, Internet) – za pośrednictwem instytucji monitoringu mediów (ilość i jakość publikacji i ich ekwiwalent reklamowy), oraz media społecznościowe – za pomocą takich narzędzi, jak Menedżer Reklam czy SoTrender (informacje o zasięgach, wyświetleniach, kliknięciach).</w:t>
      </w:r>
    </w:p>
    <w:p w14:paraId="6CDAA840" w14:textId="77777777" w:rsidR="00103C93" w:rsidRPr="00103C93" w:rsidRDefault="00103C93" w:rsidP="00103C93">
      <w:pPr>
        <w:jc w:val="both"/>
        <w:rPr>
          <w:rFonts w:ascii="Arial" w:hAnsi="Arial" w:cs="Arial"/>
          <w:color w:val="000000"/>
          <w:sz w:val="20"/>
          <w:szCs w:val="20"/>
        </w:rPr>
      </w:pPr>
      <w:r w:rsidRPr="00103C93">
        <w:rPr>
          <w:rFonts w:ascii="Arial" w:hAnsi="Arial" w:cs="Arial"/>
          <w:color w:val="000000"/>
          <w:sz w:val="20"/>
          <w:szCs w:val="20"/>
        </w:rPr>
        <w:t>Oceniana będzie zarówno jakość materiałów graficznych i merytorycznych, jak również sposób realizacji wszystkich aktywności. Agencja będzie na bieżąco przesyłać treści i materiały graficzne do akceptacji przez Federację.</w:t>
      </w:r>
    </w:p>
    <w:p w14:paraId="16173C8D" w14:textId="77777777" w:rsidR="00103C93" w:rsidRDefault="00103C93" w:rsidP="00103C93">
      <w:pPr>
        <w:jc w:val="both"/>
        <w:rPr>
          <w:rFonts w:ascii="Arial" w:hAnsi="Arial" w:cs="Arial"/>
          <w:color w:val="000000"/>
          <w:sz w:val="20"/>
          <w:szCs w:val="20"/>
        </w:rPr>
      </w:pPr>
    </w:p>
    <w:p w14:paraId="1B757F50" w14:textId="5387A6CF" w:rsidR="00103C93" w:rsidRPr="00103C93" w:rsidRDefault="00103C93" w:rsidP="00103C93">
      <w:pPr>
        <w:jc w:val="both"/>
        <w:rPr>
          <w:rFonts w:ascii="Arial" w:hAnsi="Arial" w:cs="Arial"/>
          <w:color w:val="000000"/>
          <w:sz w:val="20"/>
          <w:szCs w:val="20"/>
        </w:rPr>
      </w:pPr>
      <w:r w:rsidRPr="00103C93">
        <w:rPr>
          <w:rFonts w:ascii="Arial" w:hAnsi="Arial" w:cs="Arial"/>
          <w:color w:val="000000"/>
          <w:sz w:val="20"/>
          <w:szCs w:val="20"/>
        </w:rPr>
        <w:t>W celu ewaluacji zadania informacje zostaną pozyskane poprzez raporty okresowe od agencji realizującej zadanie, po każdym z 2 etapów zadania.</w:t>
      </w:r>
    </w:p>
    <w:p w14:paraId="05A1CE72" w14:textId="77777777" w:rsidR="00103C93" w:rsidRPr="00103C93" w:rsidRDefault="00103C93" w:rsidP="00103C93">
      <w:pPr>
        <w:jc w:val="both"/>
        <w:rPr>
          <w:rFonts w:ascii="Arial" w:hAnsi="Arial" w:cs="Arial"/>
          <w:color w:val="000000"/>
          <w:sz w:val="20"/>
          <w:szCs w:val="20"/>
        </w:rPr>
      </w:pPr>
      <w:r w:rsidRPr="00103C93">
        <w:rPr>
          <w:rFonts w:ascii="Arial" w:hAnsi="Arial" w:cs="Arial"/>
          <w:color w:val="000000"/>
          <w:sz w:val="20"/>
          <w:szCs w:val="20"/>
        </w:rPr>
        <w:t>Działania PR zostaną ocenione na podstawie monitoringu mediów – liczby publikacji i ich ekwiwalentu reklamowego.</w:t>
      </w:r>
    </w:p>
    <w:p w14:paraId="2B79AF9A" w14:textId="77777777" w:rsidR="00103C93" w:rsidRPr="00103C93" w:rsidRDefault="00103C93" w:rsidP="00103C93">
      <w:pPr>
        <w:jc w:val="both"/>
        <w:rPr>
          <w:rFonts w:ascii="Arial" w:hAnsi="Arial" w:cs="Arial"/>
          <w:color w:val="000000"/>
          <w:sz w:val="20"/>
          <w:szCs w:val="20"/>
        </w:rPr>
      </w:pPr>
      <w:r w:rsidRPr="00103C93">
        <w:rPr>
          <w:rFonts w:ascii="Arial" w:hAnsi="Arial" w:cs="Arial"/>
          <w:color w:val="000000"/>
          <w:sz w:val="20"/>
          <w:szCs w:val="20"/>
        </w:rPr>
        <w:t>Działania w social mediach i na stronie internetowej, współpraca z blogerami/influencerami oraz webinary zostaną ocenione na podstawie wskaźników dotarcia/oglądalności/odwiedzalności/ wyświetleń/śledzenia tych kanałów komunikacji.</w:t>
      </w:r>
    </w:p>
    <w:p w14:paraId="5EA382B4" w14:textId="765265A8" w:rsidR="00103C93" w:rsidRDefault="00103C93" w:rsidP="00103C93">
      <w:pPr>
        <w:jc w:val="both"/>
        <w:rPr>
          <w:rFonts w:ascii="Arial" w:hAnsi="Arial" w:cs="Arial"/>
          <w:color w:val="000000"/>
          <w:sz w:val="20"/>
          <w:szCs w:val="20"/>
        </w:rPr>
      </w:pPr>
      <w:r w:rsidRPr="00103C93">
        <w:rPr>
          <w:rFonts w:ascii="Arial" w:hAnsi="Arial" w:cs="Arial"/>
          <w:color w:val="000000"/>
          <w:sz w:val="20"/>
          <w:szCs w:val="20"/>
        </w:rPr>
        <w:t>Konkurs i akcja skierowana do nauczycieli zostaną ocenione na podstawie liczby zgłoszeń i statystyk pobrań/dołączeń do programu.</w:t>
      </w:r>
    </w:p>
    <w:p w14:paraId="22B69736" w14:textId="77777777" w:rsidR="00A7624F" w:rsidRDefault="00A7624F" w:rsidP="00B7125F">
      <w:pPr>
        <w:jc w:val="both"/>
        <w:rPr>
          <w:rFonts w:ascii="Arial" w:hAnsi="Arial" w:cs="Arial"/>
          <w:color w:val="000000"/>
          <w:sz w:val="20"/>
          <w:szCs w:val="20"/>
        </w:rPr>
      </w:pPr>
    </w:p>
    <w:p w14:paraId="728DF1C0" w14:textId="239D83D6" w:rsidR="00A7624F" w:rsidRPr="00A7624F" w:rsidRDefault="00A7624F" w:rsidP="00B7125F">
      <w:pPr>
        <w:jc w:val="both"/>
        <w:rPr>
          <w:rFonts w:ascii="Arial" w:hAnsi="Arial" w:cs="Arial"/>
          <w:b/>
          <w:bCs/>
          <w:color w:val="000000"/>
          <w:sz w:val="20"/>
          <w:szCs w:val="20"/>
        </w:rPr>
      </w:pPr>
      <w:r w:rsidRPr="007D13AA">
        <w:rPr>
          <w:rFonts w:ascii="Arial" w:hAnsi="Arial" w:cs="Arial"/>
          <w:b/>
          <w:bCs/>
          <w:color w:val="000000"/>
          <w:sz w:val="20"/>
          <w:szCs w:val="20"/>
        </w:rPr>
        <w:t>KOSZTORYS DZIAŁAŃ</w:t>
      </w:r>
    </w:p>
    <w:p w14:paraId="1B0DDBC4" w14:textId="77777777" w:rsidR="003E1A26" w:rsidRPr="007F77B9" w:rsidRDefault="003E1A26" w:rsidP="00B7125F">
      <w:pPr>
        <w:jc w:val="both"/>
        <w:rPr>
          <w:rFonts w:ascii="Arial" w:hAnsi="Arial" w:cs="Arial"/>
          <w:sz w:val="20"/>
          <w:szCs w:val="20"/>
        </w:rPr>
      </w:pPr>
    </w:p>
    <w:tbl>
      <w:tblPr>
        <w:tblW w:w="9390" w:type="dxa"/>
        <w:tblInd w:w="40" w:type="dxa"/>
        <w:tblCellMar>
          <w:left w:w="70" w:type="dxa"/>
          <w:right w:w="70" w:type="dxa"/>
        </w:tblCellMar>
        <w:tblLook w:val="0000" w:firstRow="0" w:lastRow="0" w:firstColumn="0" w:lastColumn="0" w:noHBand="0" w:noVBand="0"/>
      </w:tblPr>
      <w:tblGrid>
        <w:gridCol w:w="510"/>
        <w:gridCol w:w="5100"/>
        <w:gridCol w:w="1080"/>
        <w:gridCol w:w="1260"/>
        <w:gridCol w:w="1440"/>
      </w:tblGrid>
      <w:tr w:rsidR="002751EF" w:rsidRPr="00963655" w14:paraId="44995CB1" w14:textId="77777777" w:rsidTr="00C1012F">
        <w:trPr>
          <w:trHeight w:val="202"/>
        </w:trPr>
        <w:tc>
          <w:tcPr>
            <w:tcW w:w="510" w:type="dxa"/>
            <w:tcBorders>
              <w:top w:val="single" w:sz="4" w:space="0" w:color="auto"/>
              <w:left w:val="single" w:sz="4" w:space="0" w:color="auto"/>
              <w:bottom w:val="single" w:sz="4" w:space="0" w:color="auto"/>
              <w:right w:val="single" w:sz="4" w:space="0" w:color="auto"/>
            </w:tcBorders>
          </w:tcPr>
          <w:p w14:paraId="0A893224" w14:textId="77777777" w:rsidR="002751EF" w:rsidRPr="00963655" w:rsidRDefault="002751EF" w:rsidP="00361C2A">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L.p.</w:t>
            </w:r>
          </w:p>
        </w:tc>
        <w:tc>
          <w:tcPr>
            <w:tcW w:w="5100" w:type="dxa"/>
            <w:tcBorders>
              <w:top w:val="single" w:sz="4" w:space="0" w:color="auto"/>
              <w:left w:val="single" w:sz="4" w:space="0" w:color="auto"/>
              <w:bottom w:val="single" w:sz="4" w:space="0" w:color="auto"/>
              <w:right w:val="single" w:sz="4" w:space="0" w:color="auto"/>
            </w:tcBorders>
          </w:tcPr>
          <w:p w14:paraId="4C553D15" w14:textId="77777777" w:rsidR="002751EF" w:rsidRPr="00963655" w:rsidRDefault="002751EF" w:rsidP="00361C2A">
            <w:pPr>
              <w:autoSpaceDE w:val="0"/>
              <w:autoSpaceDN w:val="0"/>
              <w:adjustRightInd w:val="0"/>
              <w:rPr>
                <w:rFonts w:ascii="Arial" w:hAnsi="Arial" w:cs="Arial"/>
                <w:b/>
                <w:color w:val="000000"/>
                <w:sz w:val="20"/>
                <w:szCs w:val="20"/>
              </w:rPr>
            </w:pPr>
            <w:r w:rsidRPr="00963655">
              <w:rPr>
                <w:rFonts w:ascii="Arial" w:hAnsi="Arial" w:cs="Arial"/>
                <w:b/>
                <w:color w:val="000000"/>
                <w:sz w:val="20"/>
                <w:szCs w:val="20"/>
              </w:rPr>
              <w:t xml:space="preserve">Działania </w:t>
            </w:r>
          </w:p>
        </w:tc>
        <w:tc>
          <w:tcPr>
            <w:tcW w:w="1080" w:type="dxa"/>
            <w:tcBorders>
              <w:top w:val="single" w:sz="4" w:space="0" w:color="auto"/>
              <w:left w:val="single" w:sz="4" w:space="0" w:color="auto"/>
              <w:bottom w:val="single" w:sz="4" w:space="0" w:color="auto"/>
              <w:right w:val="single" w:sz="4" w:space="0" w:color="auto"/>
            </w:tcBorders>
          </w:tcPr>
          <w:p w14:paraId="7D153CB2" w14:textId="77777777" w:rsidR="002751EF" w:rsidRPr="00963655" w:rsidRDefault="002751EF" w:rsidP="00361C2A">
            <w:pPr>
              <w:autoSpaceDE w:val="0"/>
              <w:autoSpaceDN w:val="0"/>
              <w:adjustRightInd w:val="0"/>
              <w:jc w:val="center"/>
              <w:rPr>
                <w:rFonts w:ascii="Arial" w:hAnsi="Arial" w:cs="Arial"/>
                <w:b/>
                <w:color w:val="000000"/>
                <w:sz w:val="20"/>
                <w:szCs w:val="20"/>
              </w:rPr>
            </w:pPr>
            <w:r w:rsidRPr="00963655">
              <w:rPr>
                <w:rFonts w:ascii="Arial" w:hAnsi="Arial" w:cs="Arial"/>
                <w:b/>
                <w:color w:val="000000"/>
                <w:sz w:val="20"/>
                <w:szCs w:val="20"/>
              </w:rPr>
              <w:t>Ilość</w:t>
            </w:r>
          </w:p>
        </w:tc>
        <w:tc>
          <w:tcPr>
            <w:tcW w:w="1260" w:type="dxa"/>
            <w:tcBorders>
              <w:top w:val="single" w:sz="4" w:space="0" w:color="auto"/>
              <w:left w:val="single" w:sz="4" w:space="0" w:color="auto"/>
              <w:bottom w:val="single" w:sz="4" w:space="0" w:color="auto"/>
              <w:right w:val="single" w:sz="4" w:space="0" w:color="auto"/>
            </w:tcBorders>
          </w:tcPr>
          <w:p w14:paraId="32C67259" w14:textId="77777777" w:rsidR="002751EF" w:rsidRPr="00963655" w:rsidRDefault="002751EF" w:rsidP="00361C2A">
            <w:pPr>
              <w:autoSpaceDE w:val="0"/>
              <w:autoSpaceDN w:val="0"/>
              <w:adjustRightInd w:val="0"/>
              <w:jc w:val="center"/>
              <w:rPr>
                <w:rFonts w:ascii="Arial" w:hAnsi="Arial" w:cs="Arial"/>
                <w:b/>
                <w:color w:val="000000"/>
                <w:sz w:val="20"/>
                <w:szCs w:val="20"/>
              </w:rPr>
            </w:pPr>
            <w:r w:rsidRPr="00963655">
              <w:rPr>
                <w:rFonts w:ascii="Arial" w:hAnsi="Arial" w:cs="Arial"/>
                <w:b/>
                <w:color w:val="000000"/>
                <w:sz w:val="20"/>
                <w:szCs w:val="20"/>
              </w:rPr>
              <w:t>JM.</w:t>
            </w:r>
          </w:p>
        </w:tc>
        <w:tc>
          <w:tcPr>
            <w:tcW w:w="1440" w:type="dxa"/>
            <w:tcBorders>
              <w:top w:val="single" w:sz="4" w:space="0" w:color="auto"/>
              <w:left w:val="single" w:sz="4" w:space="0" w:color="auto"/>
              <w:bottom w:val="single" w:sz="4" w:space="0" w:color="auto"/>
              <w:right w:val="single" w:sz="4" w:space="0" w:color="auto"/>
            </w:tcBorders>
          </w:tcPr>
          <w:p w14:paraId="021D9993" w14:textId="77777777" w:rsidR="002751EF" w:rsidRPr="00963655" w:rsidRDefault="002751EF" w:rsidP="00361C2A">
            <w:pPr>
              <w:autoSpaceDE w:val="0"/>
              <w:autoSpaceDN w:val="0"/>
              <w:adjustRightInd w:val="0"/>
              <w:jc w:val="center"/>
              <w:rPr>
                <w:rFonts w:ascii="Arial" w:hAnsi="Arial" w:cs="Arial"/>
                <w:b/>
                <w:color w:val="000000"/>
                <w:sz w:val="20"/>
                <w:szCs w:val="20"/>
              </w:rPr>
            </w:pPr>
            <w:r w:rsidRPr="00963655">
              <w:rPr>
                <w:rFonts w:ascii="Arial" w:hAnsi="Arial" w:cs="Arial"/>
                <w:b/>
                <w:color w:val="000000"/>
                <w:sz w:val="20"/>
                <w:szCs w:val="20"/>
              </w:rPr>
              <w:t>Maksymalna łączna kwota brutto (PLN)</w:t>
            </w:r>
          </w:p>
        </w:tc>
      </w:tr>
      <w:tr w:rsidR="002751EF" w:rsidRPr="00963655" w14:paraId="0122E4ED" w14:textId="77777777" w:rsidTr="00C1012F">
        <w:trPr>
          <w:trHeight w:val="299"/>
        </w:trPr>
        <w:tc>
          <w:tcPr>
            <w:tcW w:w="9390" w:type="dxa"/>
            <w:gridSpan w:val="5"/>
            <w:tcBorders>
              <w:top w:val="single" w:sz="4" w:space="0" w:color="auto"/>
              <w:left w:val="single" w:sz="4" w:space="0" w:color="auto"/>
              <w:bottom w:val="single" w:sz="4" w:space="0" w:color="auto"/>
              <w:right w:val="single" w:sz="4" w:space="0" w:color="auto"/>
            </w:tcBorders>
          </w:tcPr>
          <w:p w14:paraId="4A85C64C" w14:textId="77777777" w:rsidR="002751EF" w:rsidRPr="00963655" w:rsidRDefault="002751EF" w:rsidP="00361C2A">
            <w:pPr>
              <w:autoSpaceDE w:val="0"/>
              <w:autoSpaceDN w:val="0"/>
              <w:adjustRightInd w:val="0"/>
              <w:jc w:val="center"/>
              <w:rPr>
                <w:rFonts w:ascii="Arial" w:hAnsi="Arial" w:cs="Arial"/>
                <w:b/>
                <w:color w:val="000000"/>
                <w:sz w:val="20"/>
                <w:szCs w:val="20"/>
              </w:rPr>
            </w:pPr>
          </w:p>
          <w:p w14:paraId="091533D8" w14:textId="77777777" w:rsidR="002751EF" w:rsidRPr="00963655" w:rsidRDefault="002751EF" w:rsidP="00361C2A">
            <w:pPr>
              <w:autoSpaceDE w:val="0"/>
              <w:autoSpaceDN w:val="0"/>
              <w:adjustRightInd w:val="0"/>
              <w:jc w:val="center"/>
              <w:rPr>
                <w:rFonts w:ascii="Arial" w:hAnsi="Arial" w:cs="Arial"/>
                <w:b/>
                <w:color w:val="000000"/>
                <w:sz w:val="20"/>
                <w:szCs w:val="20"/>
              </w:rPr>
            </w:pPr>
            <w:r w:rsidRPr="00963655">
              <w:rPr>
                <w:rFonts w:ascii="Arial" w:hAnsi="Arial" w:cs="Arial"/>
                <w:b/>
                <w:color w:val="000000"/>
                <w:sz w:val="20"/>
                <w:szCs w:val="20"/>
              </w:rPr>
              <w:t xml:space="preserve">DZIAŁANIA </w:t>
            </w:r>
          </w:p>
          <w:p w14:paraId="0D729DF8" w14:textId="77777777" w:rsidR="002751EF" w:rsidRPr="00963655" w:rsidRDefault="002751EF" w:rsidP="00361C2A">
            <w:pPr>
              <w:autoSpaceDE w:val="0"/>
              <w:autoSpaceDN w:val="0"/>
              <w:adjustRightInd w:val="0"/>
              <w:jc w:val="center"/>
              <w:rPr>
                <w:rFonts w:ascii="Arial" w:hAnsi="Arial" w:cs="Arial"/>
                <w:b/>
                <w:color w:val="000000"/>
                <w:sz w:val="20"/>
                <w:szCs w:val="20"/>
              </w:rPr>
            </w:pPr>
          </w:p>
        </w:tc>
      </w:tr>
      <w:tr w:rsidR="002751EF" w:rsidRPr="00963655" w14:paraId="3C4FE926" w14:textId="77777777" w:rsidTr="00C1012F">
        <w:trPr>
          <w:trHeight w:val="602"/>
        </w:trPr>
        <w:tc>
          <w:tcPr>
            <w:tcW w:w="510" w:type="dxa"/>
            <w:tcBorders>
              <w:top w:val="single" w:sz="4" w:space="0" w:color="auto"/>
              <w:left w:val="single" w:sz="4" w:space="0" w:color="auto"/>
              <w:bottom w:val="single" w:sz="4" w:space="0" w:color="auto"/>
              <w:right w:val="single" w:sz="4" w:space="0" w:color="auto"/>
            </w:tcBorders>
          </w:tcPr>
          <w:p w14:paraId="32B5038F" w14:textId="77777777" w:rsidR="002751EF" w:rsidRPr="00963655" w:rsidRDefault="002751EF" w:rsidP="00E15F58">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w:t>
            </w:r>
          </w:p>
        </w:tc>
        <w:tc>
          <w:tcPr>
            <w:tcW w:w="5100" w:type="dxa"/>
            <w:tcBorders>
              <w:top w:val="single" w:sz="4" w:space="0" w:color="auto"/>
              <w:left w:val="single" w:sz="4" w:space="0" w:color="auto"/>
              <w:bottom w:val="single" w:sz="4" w:space="0" w:color="auto"/>
              <w:right w:val="single" w:sz="4" w:space="0" w:color="auto"/>
            </w:tcBorders>
            <w:vAlign w:val="center"/>
          </w:tcPr>
          <w:p w14:paraId="39C4F37E" w14:textId="63631648" w:rsidR="00482623" w:rsidRPr="00963655" w:rsidRDefault="006573F8" w:rsidP="00E15F58">
            <w:pPr>
              <w:rPr>
                <w:rFonts w:ascii="Arial" w:hAnsi="Arial" w:cs="Arial"/>
                <w:sz w:val="20"/>
                <w:szCs w:val="20"/>
              </w:rPr>
            </w:pPr>
            <w:r w:rsidRPr="00963655">
              <w:rPr>
                <w:rFonts w:ascii="Arial" w:hAnsi="Arial" w:cs="Arial"/>
                <w:sz w:val="20"/>
                <w:szCs w:val="20"/>
              </w:rPr>
              <w:t>Kampania reklamowa na Facebooku (1 pakiet obejmuje promocję min. 80% postów)</w:t>
            </w:r>
          </w:p>
        </w:tc>
        <w:tc>
          <w:tcPr>
            <w:tcW w:w="1080" w:type="dxa"/>
            <w:tcBorders>
              <w:top w:val="single" w:sz="4" w:space="0" w:color="auto"/>
              <w:left w:val="single" w:sz="4" w:space="0" w:color="auto"/>
              <w:bottom w:val="single" w:sz="4" w:space="0" w:color="auto"/>
              <w:right w:val="single" w:sz="4" w:space="0" w:color="auto"/>
            </w:tcBorders>
          </w:tcPr>
          <w:p w14:paraId="53BE03E3" w14:textId="7CDDA022" w:rsidR="002751EF" w:rsidRPr="00963655" w:rsidRDefault="005E7FAF" w:rsidP="00E15F58">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3BA7F082" w14:textId="48CB9540" w:rsidR="002751EF" w:rsidRPr="00963655" w:rsidRDefault="002D46C6" w:rsidP="00E15F58">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2666441E" w14:textId="48883245" w:rsidR="002751EF" w:rsidRPr="00963655" w:rsidRDefault="002D46C6" w:rsidP="00E15F58">
            <w:pPr>
              <w:jc w:val="center"/>
              <w:rPr>
                <w:rFonts w:ascii="Arial" w:hAnsi="Arial" w:cs="Arial"/>
                <w:color w:val="000000"/>
                <w:sz w:val="20"/>
                <w:szCs w:val="20"/>
              </w:rPr>
            </w:pPr>
            <w:r w:rsidRPr="00963655">
              <w:rPr>
                <w:rFonts w:ascii="Arial" w:hAnsi="Arial" w:cs="Arial"/>
                <w:color w:val="000000"/>
                <w:sz w:val="20"/>
                <w:szCs w:val="20"/>
              </w:rPr>
              <w:t>35 670,00</w:t>
            </w:r>
          </w:p>
        </w:tc>
      </w:tr>
      <w:tr w:rsidR="00963655" w:rsidRPr="00963655" w14:paraId="5DDC914E" w14:textId="77777777" w:rsidTr="00C1012F">
        <w:trPr>
          <w:trHeight w:val="602"/>
        </w:trPr>
        <w:tc>
          <w:tcPr>
            <w:tcW w:w="510" w:type="dxa"/>
            <w:tcBorders>
              <w:top w:val="single" w:sz="4" w:space="0" w:color="auto"/>
              <w:left w:val="single" w:sz="4" w:space="0" w:color="auto"/>
              <w:bottom w:val="single" w:sz="4" w:space="0" w:color="auto"/>
              <w:right w:val="single" w:sz="4" w:space="0" w:color="auto"/>
            </w:tcBorders>
          </w:tcPr>
          <w:p w14:paraId="60B01DC3" w14:textId="77777777"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2.</w:t>
            </w:r>
          </w:p>
        </w:tc>
        <w:tc>
          <w:tcPr>
            <w:tcW w:w="5100" w:type="dxa"/>
            <w:tcBorders>
              <w:top w:val="single" w:sz="4" w:space="0" w:color="auto"/>
              <w:left w:val="single" w:sz="4" w:space="0" w:color="auto"/>
              <w:bottom w:val="single" w:sz="4" w:space="0" w:color="auto"/>
              <w:right w:val="single" w:sz="4" w:space="0" w:color="auto"/>
            </w:tcBorders>
            <w:vAlign w:val="center"/>
          </w:tcPr>
          <w:p w14:paraId="4ADF52FA" w14:textId="67832720" w:rsidR="00963655" w:rsidRPr="00963655" w:rsidRDefault="00963655" w:rsidP="00963655">
            <w:pPr>
              <w:rPr>
                <w:rFonts w:ascii="Arial" w:hAnsi="Arial" w:cs="Arial"/>
                <w:sz w:val="20"/>
                <w:szCs w:val="20"/>
              </w:rPr>
            </w:pPr>
            <w:r w:rsidRPr="00963655">
              <w:rPr>
                <w:rFonts w:ascii="Arial" w:hAnsi="Arial" w:cs="Arial"/>
                <w:sz w:val="20"/>
                <w:szCs w:val="20"/>
              </w:rPr>
              <w:t>Kampania reklamowa online (1 pakiet obejmuje kilka różnych kreacji i reklam oraz kampanię w wyszukiwarce Google)</w:t>
            </w:r>
          </w:p>
        </w:tc>
        <w:tc>
          <w:tcPr>
            <w:tcW w:w="1080" w:type="dxa"/>
            <w:tcBorders>
              <w:top w:val="single" w:sz="4" w:space="0" w:color="auto"/>
              <w:left w:val="single" w:sz="4" w:space="0" w:color="auto"/>
              <w:bottom w:val="single" w:sz="4" w:space="0" w:color="auto"/>
              <w:right w:val="single" w:sz="4" w:space="0" w:color="auto"/>
            </w:tcBorders>
          </w:tcPr>
          <w:p w14:paraId="747F23B9" w14:textId="2D80D4F6"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4C8A676B" w14:textId="337C1A7B"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74AE4D68" w14:textId="2617916C"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23 370,00</w:t>
            </w:r>
          </w:p>
        </w:tc>
      </w:tr>
      <w:tr w:rsidR="00963655" w:rsidRPr="00963655" w14:paraId="1178CBBE" w14:textId="77777777" w:rsidTr="00C1012F">
        <w:trPr>
          <w:trHeight w:val="602"/>
        </w:trPr>
        <w:tc>
          <w:tcPr>
            <w:tcW w:w="510" w:type="dxa"/>
            <w:tcBorders>
              <w:top w:val="single" w:sz="4" w:space="0" w:color="auto"/>
              <w:left w:val="single" w:sz="4" w:space="0" w:color="auto"/>
              <w:bottom w:val="single" w:sz="4" w:space="0" w:color="auto"/>
              <w:right w:val="single" w:sz="4" w:space="0" w:color="auto"/>
            </w:tcBorders>
          </w:tcPr>
          <w:p w14:paraId="71BF475B" w14:textId="77777777"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3.</w:t>
            </w:r>
          </w:p>
        </w:tc>
        <w:tc>
          <w:tcPr>
            <w:tcW w:w="5100" w:type="dxa"/>
            <w:tcBorders>
              <w:top w:val="single" w:sz="4" w:space="0" w:color="auto"/>
              <w:left w:val="single" w:sz="4" w:space="0" w:color="auto"/>
              <w:bottom w:val="single" w:sz="4" w:space="0" w:color="auto"/>
              <w:right w:val="single" w:sz="4" w:space="0" w:color="auto"/>
            </w:tcBorders>
            <w:vAlign w:val="center"/>
          </w:tcPr>
          <w:p w14:paraId="52216F16" w14:textId="5745737C" w:rsidR="00963655" w:rsidRPr="00963655" w:rsidRDefault="00963655" w:rsidP="00963655">
            <w:pPr>
              <w:rPr>
                <w:rFonts w:ascii="Arial" w:hAnsi="Arial" w:cs="Arial"/>
                <w:sz w:val="20"/>
                <w:szCs w:val="20"/>
              </w:rPr>
            </w:pPr>
            <w:r w:rsidRPr="00963655">
              <w:rPr>
                <w:rFonts w:ascii="Arial" w:hAnsi="Arial" w:cs="Arial"/>
                <w:sz w:val="20"/>
                <w:szCs w:val="20"/>
              </w:rPr>
              <w:t>Kampania reklamowa w Librus.pl</w:t>
            </w:r>
          </w:p>
        </w:tc>
        <w:tc>
          <w:tcPr>
            <w:tcW w:w="1080" w:type="dxa"/>
            <w:tcBorders>
              <w:top w:val="single" w:sz="4" w:space="0" w:color="auto"/>
              <w:left w:val="single" w:sz="4" w:space="0" w:color="auto"/>
              <w:bottom w:val="single" w:sz="4" w:space="0" w:color="auto"/>
              <w:right w:val="single" w:sz="4" w:space="0" w:color="auto"/>
            </w:tcBorders>
          </w:tcPr>
          <w:p w14:paraId="67AF70BD" w14:textId="1E6C3823"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5084E304" w14:textId="3B10AB17"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225E29DD" w14:textId="64100ABD"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55 350,00</w:t>
            </w:r>
          </w:p>
        </w:tc>
      </w:tr>
      <w:tr w:rsidR="00963655" w:rsidRPr="00963655" w14:paraId="0DD51CE8" w14:textId="77777777" w:rsidTr="00C1012F">
        <w:trPr>
          <w:trHeight w:val="602"/>
        </w:trPr>
        <w:tc>
          <w:tcPr>
            <w:tcW w:w="510" w:type="dxa"/>
            <w:tcBorders>
              <w:top w:val="single" w:sz="4" w:space="0" w:color="auto"/>
              <w:left w:val="single" w:sz="4" w:space="0" w:color="auto"/>
              <w:bottom w:val="single" w:sz="4" w:space="0" w:color="auto"/>
              <w:right w:val="single" w:sz="4" w:space="0" w:color="auto"/>
            </w:tcBorders>
          </w:tcPr>
          <w:p w14:paraId="729BFF01" w14:textId="0E09A7B1"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4.</w:t>
            </w:r>
          </w:p>
        </w:tc>
        <w:tc>
          <w:tcPr>
            <w:tcW w:w="5100" w:type="dxa"/>
            <w:tcBorders>
              <w:top w:val="single" w:sz="4" w:space="0" w:color="auto"/>
              <w:left w:val="single" w:sz="4" w:space="0" w:color="auto"/>
              <w:bottom w:val="single" w:sz="4" w:space="0" w:color="auto"/>
              <w:right w:val="single" w:sz="4" w:space="0" w:color="auto"/>
            </w:tcBorders>
            <w:vAlign w:val="center"/>
          </w:tcPr>
          <w:p w14:paraId="47FE7772" w14:textId="2D9F523A" w:rsidR="00963655" w:rsidRPr="00963655" w:rsidRDefault="00963655" w:rsidP="00963655">
            <w:pPr>
              <w:rPr>
                <w:rFonts w:ascii="Arial" w:hAnsi="Arial" w:cs="Arial"/>
                <w:sz w:val="20"/>
                <w:szCs w:val="20"/>
              </w:rPr>
            </w:pPr>
            <w:r w:rsidRPr="00963655">
              <w:rPr>
                <w:rFonts w:ascii="Arial" w:hAnsi="Arial" w:cs="Arial"/>
                <w:sz w:val="20"/>
                <w:szCs w:val="20"/>
              </w:rPr>
              <w:t>Projekt i aranżacja stoiska na Narodowy Dzień Sportu</w:t>
            </w:r>
          </w:p>
        </w:tc>
        <w:tc>
          <w:tcPr>
            <w:tcW w:w="1080" w:type="dxa"/>
            <w:tcBorders>
              <w:top w:val="single" w:sz="4" w:space="0" w:color="auto"/>
              <w:left w:val="single" w:sz="4" w:space="0" w:color="auto"/>
              <w:bottom w:val="single" w:sz="4" w:space="0" w:color="auto"/>
              <w:right w:val="single" w:sz="4" w:space="0" w:color="auto"/>
            </w:tcBorders>
          </w:tcPr>
          <w:p w14:paraId="083920BE" w14:textId="54223BCF"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12A9C1B6" w14:textId="098052FF"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65050D1E" w14:textId="20203E3A" w:rsidR="00963655" w:rsidRPr="00963655" w:rsidRDefault="00963655" w:rsidP="00963655">
            <w:pPr>
              <w:jc w:val="center"/>
              <w:rPr>
                <w:rFonts w:ascii="Arial" w:hAnsi="Arial" w:cs="Arial"/>
                <w:color w:val="000000"/>
                <w:sz w:val="20"/>
                <w:szCs w:val="20"/>
              </w:rPr>
            </w:pPr>
            <w:r w:rsidRPr="00963655">
              <w:rPr>
                <w:rFonts w:ascii="Arial" w:hAnsi="Arial" w:cs="Arial"/>
                <w:color w:val="000000"/>
                <w:sz w:val="20"/>
                <w:szCs w:val="20"/>
              </w:rPr>
              <w:t>7 380,00</w:t>
            </w:r>
          </w:p>
        </w:tc>
      </w:tr>
      <w:tr w:rsidR="00963655" w:rsidRPr="00963655" w14:paraId="0F8D9CC3" w14:textId="77777777" w:rsidTr="00C1012F">
        <w:trPr>
          <w:trHeight w:val="602"/>
        </w:trPr>
        <w:tc>
          <w:tcPr>
            <w:tcW w:w="510" w:type="dxa"/>
            <w:tcBorders>
              <w:top w:val="single" w:sz="4" w:space="0" w:color="auto"/>
              <w:left w:val="single" w:sz="4" w:space="0" w:color="auto"/>
              <w:bottom w:val="single" w:sz="4" w:space="0" w:color="auto"/>
              <w:right w:val="single" w:sz="4" w:space="0" w:color="auto"/>
            </w:tcBorders>
          </w:tcPr>
          <w:p w14:paraId="106CA5DD" w14:textId="2649B198"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5.</w:t>
            </w:r>
          </w:p>
        </w:tc>
        <w:tc>
          <w:tcPr>
            <w:tcW w:w="5100" w:type="dxa"/>
            <w:tcBorders>
              <w:top w:val="single" w:sz="4" w:space="0" w:color="auto"/>
              <w:left w:val="single" w:sz="4" w:space="0" w:color="auto"/>
              <w:bottom w:val="single" w:sz="4" w:space="0" w:color="auto"/>
              <w:right w:val="single" w:sz="4" w:space="0" w:color="auto"/>
            </w:tcBorders>
            <w:vAlign w:val="center"/>
          </w:tcPr>
          <w:p w14:paraId="3323CC47" w14:textId="33B4910D" w:rsidR="00963655" w:rsidRPr="00963655" w:rsidRDefault="00963655" w:rsidP="00963655">
            <w:pPr>
              <w:rPr>
                <w:rFonts w:ascii="Arial" w:hAnsi="Arial" w:cs="Arial"/>
                <w:sz w:val="20"/>
                <w:szCs w:val="20"/>
              </w:rPr>
            </w:pPr>
            <w:r w:rsidRPr="00963655">
              <w:rPr>
                <w:rFonts w:ascii="Arial" w:hAnsi="Arial" w:cs="Arial"/>
                <w:sz w:val="20"/>
                <w:szCs w:val="20"/>
              </w:rPr>
              <w:t>Przygotowanie i druk materiałów informacyjnych na Narodowy Dzień Sportu</w:t>
            </w:r>
          </w:p>
        </w:tc>
        <w:tc>
          <w:tcPr>
            <w:tcW w:w="1080" w:type="dxa"/>
            <w:tcBorders>
              <w:top w:val="single" w:sz="4" w:space="0" w:color="auto"/>
              <w:left w:val="single" w:sz="4" w:space="0" w:color="auto"/>
              <w:bottom w:val="single" w:sz="4" w:space="0" w:color="auto"/>
              <w:right w:val="single" w:sz="4" w:space="0" w:color="auto"/>
            </w:tcBorders>
          </w:tcPr>
          <w:p w14:paraId="7F609415" w14:textId="312D791D"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371DF718" w14:textId="1AFCB89C"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139D2B2A" w14:textId="643665CE" w:rsidR="00963655" w:rsidRPr="00963655" w:rsidRDefault="00963655" w:rsidP="00963655">
            <w:pPr>
              <w:jc w:val="center"/>
              <w:rPr>
                <w:rFonts w:ascii="Arial" w:hAnsi="Arial" w:cs="Arial"/>
                <w:sz w:val="20"/>
                <w:szCs w:val="20"/>
              </w:rPr>
            </w:pPr>
            <w:r w:rsidRPr="00963655">
              <w:rPr>
                <w:rFonts w:ascii="Arial" w:hAnsi="Arial" w:cs="Arial"/>
                <w:sz w:val="20"/>
                <w:szCs w:val="20"/>
              </w:rPr>
              <w:t>4 305,00</w:t>
            </w:r>
          </w:p>
        </w:tc>
      </w:tr>
      <w:tr w:rsidR="00963655" w:rsidRPr="00963655" w14:paraId="1EC59F6A" w14:textId="77777777" w:rsidTr="00C1012F">
        <w:trPr>
          <w:trHeight w:val="602"/>
        </w:trPr>
        <w:tc>
          <w:tcPr>
            <w:tcW w:w="510" w:type="dxa"/>
            <w:tcBorders>
              <w:top w:val="single" w:sz="4" w:space="0" w:color="auto"/>
              <w:left w:val="single" w:sz="4" w:space="0" w:color="auto"/>
              <w:bottom w:val="single" w:sz="4" w:space="0" w:color="auto"/>
              <w:right w:val="single" w:sz="4" w:space="0" w:color="auto"/>
            </w:tcBorders>
          </w:tcPr>
          <w:p w14:paraId="335D99CF" w14:textId="46DA0DD9"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6.</w:t>
            </w:r>
          </w:p>
        </w:tc>
        <w:tc>
          <w:tcPr>
            <w:tcW w:w="5100" w:type="dxa"/>
            <w:tcBorders>
              <w:top w:val="single" w:sz="4" w:space="0" w:color="auto"/>
              <w:left w:val="single" w:sz="4" w:space="0" w:color="auto"/>
              <w:bottom w:val="single" w:sz="4" w:space="0" w:color="auto"/>
              <w:right w:val="single" w:sz="4" w:space="0" w:color="auto"/>
            </w:tcBorders>
            <w:vAlign w:val="center"/>
          </w:tcPr>
          <w:p w14:paraId="105FAE45" w14:textId="39172E37" w:rsidR="00963655" w:rsidRPr="00963655" w:rsidRDefault="00963655" w:rsidP="00963655">
            <w:pPr>
              <w:rPr>
                <w:rFonts w:ascii="Arial" w:hAnsi="Arial" w:cs="Arial"/>
                <w:sz w:val="20"/>
                <w:szCs w:val="20"/>
              </w:rPr>
            </w:pPr>
            <w:r w:rsidRPr="00963655">
              <w:rPr>
                <w:rFonts w:ascii="Arial" w:hAnsi="Arial" w:cs="Arial"/>
                <w:sz w:val="20"/>
                <w:szCs w:val="20"/>
              </w:rPr>
              <w:t>Edukacyjna platforma internetowa – projekt i uruchomienie</w:t>
            </w:r>
          </w:p>
        </w:tc>
        <w:tc>
          <w:tcPr>
            <w:tcW w:w="1080" w:type="dxa"/>
            <w:tcBorders>
              <w:top w:val="single" w:sz="4" w:space="0" w:color="auto"/>
              <w:left w:val="single" w:sz="4" w:space="0" w:color="auto"/>
              <w:bottom w:val="single" w:sz="4" w:space="0" w:color="auto"/>
              <w:right w:val="single" w:sz="4" w:space="0" w:color="auto"/>
            </w:tcBorders>
          </w:tcPr>
          <w:p w14:paraId="41AD35D4" w14:textId="68A403D2"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2CF6D8AA" w14:textId="6C430672"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57EC4951" w14:textId="10D22361" w:rsidR="00963655" w:rsidRPr="00963655" w:rsidRDefault="00963655" w:rsidP="00963655">
            <w:pPr>
              <w:jc w:val="center"/>
              <w:rPr>
                <w:rFonts w:ascii="Arial" w:hAnsi="Arial" w:cs="Arial"/>
                <w:color w:val="000000"/>
                <w:sz w:val="20"/>
                <w:szCs w:val="20"/>
              </w:rPr>
            </w:pPr>
            <w:r w:rsidRPr="00963655">
              <w:rPr>
                <w:rFonts w:ascii="Arial" w:hAnsi="Arial" w:cs="Arial"/>
                <w:color w:val="000000"/>
                <w:sz w:val="20"/>
                <w:szCs w:val="20"/>
              </w:rPr>
              <w:t>18 450,00</w:t>
            </w:r>
          </w:p>
        </w:tc>
      </w:tr>
      <w:tr w:rsidR="008712CE" w:rsidRPr="00963655" w14:paraId="68289C12"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1E816A12" w14:textId="03F60F18" w:rsidR="008712CE" w:rsidRPr="00963655" w:rsidRDefault="00E86CFB" w:rsidP="008712CE">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7</w:t>
            </w:r>
            <w:r w:rsidR="008712CE" w:rsidRPr="00963655">
              <w:rPr>
                <w:rFonts w:ascii="Arial" w:hAnsi="Arial" w:cs="Arial"/>
                <w:b/>
                <w:bCs/>
                <w:color w:val="000000"/>
                <w:sz w:val="20"/>
                <w:szCs w:val="20"/>
              </w:rPr>
              <w:t>.</w:t>
            </w:r>
          </w:p>
        </w:tc>
        <w:tc>
          <w:tcPr>
            <w:tcW w:w="5100" w:type="dxa"/>
            <w:tcBorders>
              <w:top w:val="single" w:sz="4" w:space="0" w:color="auto"/>
              <w:left w:val="single" w:sz="4" w:space="0" w:color="auto"/>
              <w:bottom w:val="single" w:sz="4" w:space="0" w:color="auto"/>
              <w:right w:val="single" w:sz="4" w:space="0" w:color="auto"/>
            </w:tcBorders>
          </w:tcPr>
          <w:p w14:paraId="65CEEFBB" w14:textId="20F14AED" w:rsidR="008712CE" w:rsidRPr="00963655" w:rsidRDefault="00A34A7C" w:rsidP="008712CE">
            <w:pPr>
              <w:rPr>
                <w:rFonts w:ascii="Arial" w:hAnsi="Arial" w:cs="Arial"/>
                <w:sz w:val="20"/>
                <w:szCs w:val="20"/>
              </w:rPr>
            </w:pPr>
            <w:r w:rsidRPr="00963655">
              <w:rPr>
                <w:rFonts w:ascii="Arial" w:hAnsi="Arial" w:cs="Arial"/>
                <w:sz w:val="20"/>
                <w:szCs w:val="20"/>
              </w:rPr>
              <w:t>Edukacyjna platforma internetowa – prowadzenie i utrzymanie</w:t>
            </w:r>
          </w:p>
        </w:tc>
        <w:tc>
          <w:tcPr>
            <w:tcW w:w="1080" w:type="dxa"/>
            <w:tcBorders>
              <w:top w:val="single" w:sz="4" w:space="0" w:color="auto"/>
              <w:left w:val="single" w:sz="4" w:space="0" w:color="auto"/>
              <w:bottom w:val="single" w:sz="4" w:space="0" w:color="auto"/>
              <w:right w:val="single" w:sz="4" w:space="0" w:color="auto"/>
            </w:tcBorders>
          </w:tcPr>
          <w:p w14:paraId="4ECFC5CE" w14:textId="6B9113CA" w:rsidR="008712CE" w:rsidRPr="00963655" w:rsidRDefault="00921A0F" w:rsidP="008712CE">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13E446C1" w14:textId="6C9535C6" w:rsidR="008712CE" w:rsidRPr="00963655" w:rsidRDefault="00921A0F" w:rsidP="008712CE">
            <w:pPr>
              <w:jc w:val="center"/>
              <w:rPr>
                <w:rFonts w:ascii="Arial" w:hAnsi="Arial" w:cs="Arial"/>
                <w:sz w:val="20"/>
                <w:szCs w:val="20"/>
              </w:rPr>
            </w:pPr>
            <w:r w:rsidRPr="00963655">
              <w:rPr>
                <w:rFonts w:ascii="Arial" w:hAnsi="Arial" w:cs="Arial"/>
                <w:sz w:val="20"/>
                <w:szCs w:val="20"/>
              </w:rPr>
              <w:t>m-cy</w:t>
            </w:r>
          </w:p>
        </w:tc>
        <w:tc>
          <w:tcPr>
            <w:tcW w:w="1440" w:type="dxa"/>
            <w:tcBorders>
              <w:top w:val="single" w:sz="4" w:space="0" w:color="auto"/>
              <w:left w:val="single" w:sz="4" w:space="0" w:color="auto"/>
              <w:bottom w:val="single" w:sz="4" w:space="0" w:color="auto"/>
              <w:right w:val="single" w:sz="4" w:space="0" w:color="auto"/>
            </w:tcBorders>
          </w:tcPr>
          <w:p w14:paraId="22CBF530" w14:textId="77777777" w:rsidR="00FE16EE" w:rsidRPr="00963655" w:rsidRDefault="00FE16EE" w:rsidP="00FE16EE">
            <w:pPr>
              <w:jc w:val="center"/>
              <w:rPr>
                <w:rFonts w:ascii="Arial" w:hAnsi="Arial" w:cs="Arial"/>
                <w:color w:val="000000"/>
                <w:sz w:val="20"/>
                <w:szCs w:val="20"/>
              </w:rPr>
            </w:pPr>
            <w:r w:rsidRPr="00963655">
              <w:rPr>
                <w:rFonts w:ascii="Arial" w:hAnsi="Arial" w:cs="Arial"/>
                <w:color w:val="000000"/>
                <w:sz w:val="20"/>
                <w:szCs w:val="20"/>
              </w:rPr>
              <w:t>6 888,00</w:t>
            </w:r>
          </w:p>
          <w:p w14:paraId="0ACFFCF9" w14:textId="42F0FBF5" w:rsidR="008712CE" w:rsidRPr="00963655" w:rsidRDefault="008712CE" w:rsidP="008712CE">
            <w:pPr>
              <w:autoSpaceDE w:val="0"/>
              <w:autoSpaceDN w:val="0"/>
              <w:adjustRightInd w:val="0"/>
              <w:jc w:val="center"/>
              <w:rPr>
                <w:rFonts w:ascii="Arial" w:hAnsi="Arial" w:cs="Arial"/>
                <w:color w:val="000000"/>
                <w:sz w:val="20"/>
                <w:szCs w:val="20"/>
              </w:rPr>
            </w:pPr>
          </w:p>
        </w:tc>
      </w:tr>
      <w:tr w:rsidR="008712CE" w:rsidRPr="00963655" w14:paraId="3E43BA36"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5DDE405E" w14:textId="52A66629" w:rsidR="008712CE" w:rsidRPr="00963655" w:rsidRDefault="00E86CFB" w:rsidP="008712CE">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8</w:t>
            </w:r>
            <w:r w:rsidR="008712CE" w:rsidRPr="00963655">
              <w:rPr>
                <w:rFonts w:ascii="Arial" w:hAnsi="Arial" w:cs="Arial"/>
                <w:b/>
                <w:bCs/>
                <w:color w:val="000000"/>
                <w:sz w:val="20"/>
                <w:szCs w:val="20"/>
              </w:rPr>
              <w:t>.</w:t>
            </w:r>
          </w:p>
        </w:tc>
        <w:tc>
          <w:tcPr>
            <w:tcW w:w="5100" w:type="dxa"/>
            <w:tcBorders>
              <w:top w:val="single" w:sz="4" w:space="0" w:color="auto"/>
              <w:left w:val="single" w:sz="4" w:space="0" w:color="auto"/>
              <w:bottom w:val="single" w:sz="4" w:space="0" w:color="auto"/>
              <w:right w:val="single" w:sz="4" w:space="0" w:color="auto"/>
            </w:tcBorders>
          </w:tcPr>
          <w:p w14:paraId="32583828" w14:textId="32B9FBA5" w:rsidR="008712CE" w:rsidRPr="00963655" w:rsidRDefault="00A34A7C" w:rsidP="008B0756">
            <w:pPr>
              <w:rPr>
                <w:rFonts w:ascii="Arial" w:hAnsi="Arial" w:cs="Arial"/>
                <w:sz w:val="20"/>
                <w:szCs w:val="20"/>
              </w:rPr>
            </w:pPr>
            <w:r w:rsidRPr="00963655">
              <w:rPr>
                <w:rFonts w:ascii="Arial" w:hAnsi="Arial" w:cs="Arial"/>
                <w:sz w:val="20"/>
                <w:szCs w:val="20"/>
              </w:rPr>
              <w:t>Profil na Facebooku – prowadzenie (ok. 8 postów mies.)</w:t>
            </w:r>
          </w:p>
        </w:tc>
        <w:tc>
          <w:tcPr>
            <w:tcW w:w="1080" w:type="dxa"/>
            <w:tcBorders>
              <w:top w:val="single" w:sz="4" w:space="0" w:color="auto"/>
              <w:left w:val="single" w:sz="4" w:space="0" w:color="auto"/>
              <w:bottom w:val="single" w:sz="4" w:space="0" w:color="auto"/>
              <w:right w:val="single" w:sz="4" w:space="0" w:color="auto"/>
            </w:tcBorders>
          </w:tcPr>
          <w:p w14:paraId="7D6F207B" w14:textId="386042A4" w:rsidR="008712CE" w:rsidRPr="00963655" w:rsidRDefault="00921A0F" w:rsidP="008712CE">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2B3E199A" w14:textId="568E9E6B" w:rsidR="008712CE" w:rsidRPr="00963655" w:rsidRDefault="00921A0F" w:rsidP="008712CE">
            <w:pPr>
              <w:jc w:val="center"/>
              <w:rPr>
                <w:rFonts w:ascii="Arial" w:hAnsi="Arial" w:cs="Arial"/>
                <w:sz w:val="20"/>
                <w:szCs w:val="20"/>
              </w:rPr>
            </w:pPr>
            <w:r w:rsidRPr="00963655">
              <w:rPr>
                <w:rFonts w:ascii="Arial" w:hAnsi="Arial" w:cs="Arial"/>
                <w:sz w:val="20"/>
                <w:szCs w:val="20"/>
              </w:rPr>
              <w:t>m-cy</w:t>
            </w:r>
          </w:p>
        </w:tc>
        <w:tc>
          <w:tcPr>
            <w:tcW w:w="1440" w:type="dxa"/>
            <w:tcBorders>
              <w:top w:val="single" w:sz="4" w:space="0" w:color="auto"/>
              <w:left w:val="single" w:sz="4" w:space="0" w:color="auto"/>
              <w:bottom w:val="single" w:sz="4" w:space="0" w:color="auto"/>
              <w:right w:val="single" w:sz="4" w:space="0" w:color="auto"/>
            </w:tcBorders>
          </w:tcPr>
          <w:p w14:paraId="0868F9CC" w14:textId="71F2D611" w:rsidR="008712CE" w:rsidRPr="00963655" w:rsidRDefault="00FE16EE" w:rsidP="008B0756">
            <w:pPr>
              <w:jc w:val="center"/>
              <w:rPr>
                <w:rFonts w:ascii="Arial" w:hAnsi="Arial" w:cs="Arial"/>
                <w:sz w:val="20"/>
                <w:szCs w:val="20"/>
              </w:rPr>
            </w:pPr>
            <w:r w:rsidRPr="00963655">
              <w:rPr>
                <w:rFonts w:ascii="Arial" w:hAnsi="Arial" w:cs="Arial"/>
                <w:color w:val="000000"/>
                <w:sz w:val="20"/>
                <w:szCs w:val="20"/>
              </w:rPr>
              <w:t>44 280,00</w:t>
            </w:r>
          </w:p>
        </w:tc>
      </w:tr>
      <w:tr w:rsidR="00963655" w:rsidRPr="00963655" w14:paraId="0A2FBCDA"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126A0089" w14:textId="1D5DBB73"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9.</w:t>
            </w:r>
          </w:p>
        </w:tc>
        <w:tc>
          <w:tcPr>
            <w:tcW w:w="5100" w:type="dxa"/>
            <w:tcBorders>
              <w:top w:val="single" w:sz="4" w:space="0" w:color="auto"/>
              <w:left w:val="single" w:sz="4" w:space="0" w:color="auto"/>
              <w:bottom w:val="single" w:sz="4" w:space="0" w:color="auto"/>
              <w:right w:val="single" w:sz="4" w:space="0" w:color="auto"/>
            </w:tcBorders>
          </w:tcPr>
          <w:p w14:paraId="07A3388D" w14:textId="4AF6C595" w:rsidR="00963655" w:rsidRPr="00963655" w:rsidRDefault="00963655" w:rsidP="00963655">
            <w:pPr>
              <w:rPr>
                <w:rFonts w:ascii="Arial" w:hAnsi="Arial" w:cs="Arial"/>
                <w:sz w:val="20"/>
                <w:szCs w:val="20"/>
              </w:rPr>
            </w:pPr>
            <w:r w:rsidRPr="00963655">
              <w:rPr>
                <w:rFonts w:ascii="Arial" w:hAnsi="Arial" w:cs="Arial"/>
                <w:sz w:val="20"/>
                <w:szCs w:val="20"/>
              </w:rPr>
              <w:t>Logo programu – projekt graficzny</w:t>
            </w:r>
          </w:p>
        </w:tc>
        <w:tc>
          <w:tcPr>
            <w:tcW w:w="1080" w:type="dxa"/>
            <w:tcBorders>
              <w:top w:val="single" w:sz="4" w:space="0" w:color="auto"/>
              <w:left w:val="single" w:sz="4" w:space="0" w:color="auto"/>
              <w:bottom w:val="single" w:sz="4" w:space="0" w:color="auto"/>
              <w:right w:val="single" w:sz="4" w:space="0" w:color="auto"/>
            </w:tcBorders>
          </w:tcPr>
          <w:p w14:paraId="1BBD3638" w14:textId="0B3CBE34"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44D5B046" w14:textId="0C98A945"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54D85488" w14:textId="50A85192" w:rsidR="00963655" w:rsidRPr="00963655" w:rsidRDefault="003B033F" w:rsidP="003B033F">
            <w:pPr>
              <w:jc w:val="center"/>
              <w:rPr>
                <w:rFonts w:ascii="Arial" w:hAnsi="Arial" w:cs="Arial"/>
                <w:sz w:val="20"/>
                <w:szCs w:val="20"/>
              </w:rPr>
            </w:pPr>
            <w:r w:rsidRPr="003B033F">
              <w:rPr>
                <w:rFonts w:ascii="Arial" w:hAnsi="Arial" w:cs="Arial"/>
                <w:sz w:val="20"/>
                <w:szCs w:val="20"/>
              </w:rPr>
              <w:t>4 305,00</w:t>
            </w:r>
          </w:p>
        </w:tc>
      </w:tr>
      <w:tr w:rsidR="00963655" w:rsidRPr="00963655" w14:paraId="2B2AA78C"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5706B760" w14:textId="460E5FC7"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10.</w:t>
            </w:r>
          </w:p>
        </w:tc>
        <w:tc>
          <w:tcPr>
            <w:tcW w:w="5100" w:type="dxa"/>
            <w:tcBorders>
              <w:top w:val="single" w:sz="4" w:space="0" w:color="auto"/>
              <w:left w:val="single" w:sz="4" w:space="0" w:color="auto"/>
              <w:bottom w:val="single" w:sz="4" w:space="0" w:color="auto"/>
              <w:right w:val="single" w:sz="4" w:space="0" w:color="auto"/>
            </w:tcBorders>
          </w:tcPr>
          <w:p w14:paraId="37B5C1C1" w14:textId="41791E8C" w:rsidR="00963655" w:rsidRPr="00963655" w:rsidRDefault="00963655" w:rsidP="00963655">
            <w:pPr>
              <w:rPr>
                <w:rFonts w:ascii="Arial" w:hAnsi="Arial" w:cs="Arial"/>
                <w:sz w:val="20"/>
                <w:szCs w:val="20"/>
              </w:rPr>
            </w:pPr>
            <w:r w:rsidRPr="00963655">
              <w:rPr>
                <w:rFonts w:ascii="Arial" w:hAnsi="Arial" w:cs="Arial"/>
                <w:sz w:val="20"/>
                <w:szCs w:val="20"/>
              </w:rPr>
              <w:t>Współpraca z ekspertami – dietetykiem dziecięcym, pediatrą, psychologiem dziecięcym, pedagogiem (4 os.)</w:t>
            </w:r>
          </w:p>
        </w:tc>
        <w:tc>
          <w:tcPr>
            <w:tcW w:w="1080" w:type="dxa"/>
            <w:tcBorders>
              <w:top w:val="single" w:sz="4" w:space="0" w:color="auto"/>
              <w:left w:val="single" w:sz="4" w:space="0" w:color="auto"/>
              <w:bottom w:val="single" w:sz="4" w:space="0" w:color="auto"/>
              <w:right w:val="single" w:sz="4" w:space="0" w:color="auto"/>
            </w:tcBorders>
          </w:tcPr>
          <w:p w14:paraId="52D6E7D2" w14:textId="3459808C"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198853E9" w14:textId="57A2711D"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48A34C23" w14:textId="77777777" w:rsidR="003B033F" w:rsidRPr="003B033F" w:rsidRDefault="003B033F" w:rsidP="003B033F">
            <w:pPr>
              <w:jc w:val="center"/>
              <w:rPr>
                <w:rFonts w:ascii="Arial" w:hAnsi="Arial" w:cs="Arial"/>
                <w:sz w:val="20"/>
                <w:szCs w:val="20"/>
              </w:rPr>
            </w:pPr>
            <w:r w:rsidRPr="003B033F">
              <w:rPr>
                <w:rFonts w:ascii="Arial" w:hAnsi="Arial" w:cs="Arial"/>
                <w:sz w:val="20"/>
                <w:szCs w:val="20"/>
              </w:rPr>
              <w:t>67 650,00</w:t>
            </w:r>
          </w:p>
          <w:p w14:paraId="1E07C559" w14:textId="77777777" w:rsidR="00963655" w:rsidRPr="00963655" w:rsidRDefault="00963655" w:rsidP="00963655">
            <w:pPr>
              <w:jc w:val="center"/>
              <w:rPr>
                <w:rFonts w:ascii="Arial" w:hAnsi="Arial" w:cs="Arial"/>
                <w:sz w:val="20"/>
                <w:szCs w:val="20"/>
              </w:rPr>
            </w:pPr>
          </w:p>
        </w:tc>
      </w:tr>
      <w:tr w:rsidR="00963655" w:rsidRPr="00963655" w14:paraId="27463926"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7AA6A45E" w14:textId="307D4071"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11.</w:t>
            </w:r>
          </w:p>
        </w:tc>
        <w:tc>
          <w:tcPr>
            <w:tcW w:w="5100" w:type="dxa"/>
            <w:tcBorders>
              <w:top w:val="single" w:sz="4" w:space="0" w:color="auto"/>
              <w:left w:val="single" w:sz="4" w:space="0" w:color="auto"/>
              <w:bottom w:val="single" w:sz="4" w:space="0" w:color="auto"/>
              <w:right w:val="single" w:sz="4" w:space="0" w:color="auto"/>
            </w:tcBorders>
          </w:tcPr>
          <w:p w14:paraId="65FCA0C2" w14:textId="42B86070" w:rsidR="00963655" w:rsidRPr="00963655" w:rsidRDefault="00963655" w:rsidP="00963655">
            <w:pPr>
              <w:rPr>
                <w:rFonts w:ascii="Arial" w:hAnsi="Arial" w:cs="Arial"/>
                <w:sz w:val="20"/>
                <w:szCs w:val="20"/>
              </w:rPr>
            </w:pPr>
            <w:r w:rsidRPr="00963655">
              <w:rPr>
                <w:rFonts w:ascii="Arial" w:hAnsi="Arial" w:cs="Arial"/>
                <w:sz w:val="20"/>
                <w:szCs w:val="20"/>
              </w:rPr>
              <w:t>Sondaż – badanie opinii rodziców</w:t>
            </w:r>
          </w:p>
        </w:tc>
        <w:tc>
          <w:tcPr>
            <w:tcW w:w="1080" w:type="dxa"/>
            <w:tcBorders>
              <w:top w:val="single" w:sz="4" w:space="0" w:color="auto"/>
              <w:left w:val="single" w:sz="4" w:space="0" w:color="auto"/>
              <w:bottom w:val="single" w:sz="4" w:space="0" w:color="auto"/>
              <w:right w:val="single" w:sz="4" w:space="0" w:color="auto"/>
            </w:tcBorders>
          </w:tcPr>
          <w:p w14:paraId="27B020FF" w14:textId="68A5426A"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2AEEAD68" w14:textId="0DDA5675"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217F2F4C" w14:textId="0764ABB7" w:rsidR="00963655" w:rsidRPr="00963655" w:rsidRDefault="003B033F" w:rsidP="00963655">
            <w:pPr>
              <w:jc w:val="center"/>
              <w:rPr>
                <w:rFonts w:ascii="Arial" w:hAnsi="Arial" w:cs="Arial"/>
                <w:sz w:val="20"/>
                <w:szCs w:val="20"/>
              </w:rPr>
            </w:pPr>
            <w:r w:rsidRPr="003B033F">
              <w:rPr>
                <w:rFonts w:ascii="Arial" w:hAnsi="Arial" w:cs="Arial"/>
                <w:sz w:val="20"/>
                <w:szCs w:val="20"/>
              </w:rPr>
              <w:t>18 450,00</w:t>
            </w:r>
          </w:p>
        </w:tc>
      </w:tr>
      <w:tr w:rsidR="00963655" w:rsidRPr="00963655" w14:paraId="4663A887"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0E1FE482" w14:textId="501DFF26"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12.</w:t>
            </w:r>
          </w:p>
        </w:tc>
        <w:tc>
          <w:tcPr>
            <w:tcW w:w="5100" w:type="dxa"/>
            <w:tcBorders>
              <w:top w:val="single" w:sz="4" w:space="0" w:color="auto"/>
              <w:left w:val="single" w:sz="4" w:space="0" w:color="auto"/>
              <w:bottom w:val="single" w:sz="4" w:space="0" w:color="auto"/>
              <w:right w:val="single" w:sz="4" w:space="0" w:color="auto"/>
            </w:tcBorders>
          </w:tcPr>
          <w:p w14:paraId="788E18E1" w14:textId="03A15A42" w:rsidR="00963655" w:rsidRPr="00963655" w:rsidRDefault="00963655" w:rsidP="00963655">
            <w:pPr>
              <w:rPr>
                <w:rFonts w:ascii="Arial" w:hAnsi="Arial" w:cs="Arial"/>
                <w:sz w:val="20"/>
                <w:szCs w:val="20"/>
              </w:rPr>
            </w:pPr>
            <w:r w:rsidRPr="00963655">
              <w:rPr>
                <w:rFonts w:ascii="Arial" w:hAnsi="Arial" w:cs="Arial"/>
                <w:sz w:val="20"/>
                <w:szCs w:val="20"/>
              </w:rPr>
              <w:t>Materiały edukacyjne – opracowanie i projekt graficzny (3 materiały)</w:t>
            </w:r>
          </w:p>
        </w:tc>
        <w:tc>
          <w:tcPr>
            <w:tcW w:w="1080" w:type="dxa"/>
            <w:tcBorders>
              <w:top w:val="single" w:sz="4" w:space="0" w:color="auto"/>
              <w:left w:val="single" w:sz="4" w:space="0" w:color="auto"/>
              <w:bottom w:val="single" w:sz="4" w:space="0" w:color="auto"/>
              <w:right w:val="single" w:sz="4" w:space="0" w:color="auto"/>
            </w:tcBorders>
          </w:tcPr>
          <w:p w14:paraId="7E5D5EC7" w14:textId="26F1C842"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5F09FFFD" w14:textId="0C336FB8"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1DAE64F4" w14:textId="0AB5EE5D" w:rsidR="00963655" w:rsidRPr="00963655" w:rsidRDefault="00AC04CF" w:rsidP="00AC04CF">
            <w:pPr>
              <w:jc w:val="center"/>
              <w:rPr>
                <w:rFonts w:ascii="Arial" w:hAnsi="Arial" w:cs="Arial"/>
                <w:sz w:val="20"/>
                <w:szCs w:val="20"/>
              </w:rPr>
            </w:pPr>
            <w:r w:rsidRPr="00AC04CF">
              <w:rPr>
                <w:rFonts w:ascii="Arial" w:hAnsi="Arial" w:cs="Arial"/>
                <w:sz w:val="20"/>
                <w:szCs w:val="20"/>
              </w:rPr>
              <w:t>18 450,00</w:t>
            </w:r>
          </w:p>
        </w:tc>
      </w:tr>
      <w:tr w:rsidR="00963655" w:rsidRPr="00963655" w14:paraId="5D9C4DF3"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317BA501" w14:textId="29D23550"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13.</w:t>
            </w:r>
          </w:p>
        </w:tc>
        <w:tc>
          <w:tcPr>
            <w:tcW w:w="5100" w:type="dxa"/>
            <w:tcBorders>
              <w:top w:val="single" w:sz="4" w:space="0" w:color="auto"/>
              <w:left w:val="single" w:sz="4" w:space="0" w:color="auto"/>
              <w:bottom w:val="single" w:sz="4" w:space="0" w:color="auto"/>
              <w:right w:val="single" w:sz="4" w:space="0" w:color="auto"/>
            </w:tcBorders>
          </w:tcPr>
          <w:p w14:paraId="6F75D806" w14:textId="00A26BCD" w:rsidR="00963655" w:rsidRPr="00963655" w:rsidRDefault="00963655" w:rsidP="00963655">
            <w:pPr>
              <w:rPr>
                <w:rFonts w:ascii="Arial" w:hAnsi="Arial" w:cs="Arial"/>
                <w:sz w:val="20"/>
                <w:szCs w:val="20"/>
              </w:rPr>
            </w:pPr>
            <w:r w:rsidRPr="00963655">
              <w:rPr>
                <w:rFonts w:ascii="Arial" w:hAnsi="Arial" w:cs="Arial"/>
                <w:sz w:val="20"/>
                <w:szCs w:val="20"/>
              </w:rPr>
              <w:t>Cykl webinarów dla rodziców i kadry nauczycielskiej (min. 2)</w:t>
            </w:r>
          </w:p>
        </w:tc>
        <w:tc>
          <w:tcPr>
            <w:tcW w:w="1080" w:type="dxa"/>
            <w:tcBorders>
              <w:top w:val="single" w:sz="4" w:space="0" w:color="auto"/>
              <w:left w:val="single" w:sz="4" w:space="0" w:color="auto"/>
              <w:bottom w:val="single" w:sz="4" w:space="0" w:color="auto"/>
              <w:right w:val="single" w:sz="4" w:space="0" w:color="auto"/>
            </w:tcBorders>
          </w:tcPr>
          <w:p w14:paraId="16ED5505" w14:textId="249C4719"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29E35797" w14:textId="2C519593"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11A40D3B" w14:textId="23AAC276" w:rsidR="00963655" w:rsidRPr="00963655" w:rsidRDefault="00AC04CF" w:rsidP="00963655">
            <w:pPr>
              <w:jc w:val="center"/>
              <w:rPr>
                <w:rFonts w:ascii="Arial" w:hAnsi="Arial" w:cs="Arial"/>
                <w:sz w:val="20"/>
                <w:szCs w:val="20"/>
              </w:rPr>
            </w:pPr>
            <w:r w:rsidRPr="00AC04CF">
              <w:rPr>
                <w:rFonts w:ascii="Arial" w:hAnsi="Arial" w:cs="Arial"/>
                <w:sz w:val="20"/>
                <w:szCs w:val="20"/>
              </w:rPr>
              <w:t>36 900,00</w:t>
            </w:r>
          </w:p>
        </w:tc>
      </w:tr>
      <w:tr w:rsidR="00963655" w:rsidRPr="00963655" w14:paraId="0C7946EA"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282C8EB3" w14:textId="0054161C"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14.</w:t>
            </w:r>
          </w:p>
        </w:tc>
        <w:tc>
          <w:tcPr>
            <w:tcW w:w="5100" w:type="dxa"/>
            <w:tcBorders>
              <w:top w:val="single" w:sz="4" w:space="0" w:color="auto"/>
              <w:left w:val="single" w:sz="4" w:space="0" w:color="auto"/>
              <w:bottom w:val="single" w:sz="4" w:space="0" w:color="auto"/>
              <w:right w:val="single" w:sz="4" w:space="0" w:color="auto"/>
            </w:tcBorders>
          </w:tcPr>
          <w:p w14:paraId="506B2A4A" w14:textId="0D0E27F5" w:rsidR="00963655" w:rsidRPr="00963655" w:rsidRDefault="00963655" w:rsidP="00963655">
            <w:pPr>
              <w:rPr>
                <w:rFonts w:ascii="Arial" w:hAnsi="Arial" w:cs="Arial"/>
                <w:sz w:val="20"/>
                <w:szCs w:val="20"/>
              </w:rPr>
            </w:pPr>
            <w:r w:rsidRPr="00963655">
              <w:rPr>
                <w:rFonts w:ascii="Arial" w:hAnsi="Arial" w:cs="Arial"/>
                <w:sz w:val="20"/>
                <w:szCs w:val="20"/>
              </w:rPr>
              <w:t>„Dołącz i pobierz” – akcja skierowana do kadry nauczycielskiej</w:t>
            </w:r>
          </w:p>
        </w:tc>
        <w:tc>
          <w:tcPr>
            <w:tcW w:w="1080" w:type="dxa"/>
            <w:tcBorders>
              <w:top w:val="single" w:sz="4" w:space="0" w:color="auto"/>
              <w:left w:val="single" w:sz="4" w:space="0" w:color="auto"/>
              <w:bottom w:val="single" w:sz="4" w:space="0" w:color="auto"/>
              <w:right w:val="single" w:sz="4" w:space="0" w:color="auto"/>
            </w:tcBorders>
          </w:tcPr>
          <w:p w14:paraId="3A423ABD" w14:textId="1A6049A0"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19D4470B" w14:textId="50E3F6ED"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76407240" w14:textId="77777777" w:rsidR="00AC04CF" w:rsidRPr="00AC04CF" w:rsidRDefault="00AC04CF" w:rsidP="00AC04CF">
            <w:pPr>
              <w:jc w:val="center"/>
              <w:rPr>
                <w:rFonts w:ascii="Arial" w:hAnsi="Arial" w:cs="Arial"/>
                <w:sz w:val="20"/>
                <w:szCs w:val="20"/>
              </w:rPr>
            </w:pPr>
            <w:r w:rsidRPr="00AC04CF">
              <w:rPr>
                <w:rFonts w:ascii="Arial" w:hAnsi="Arial" w:cs="Arial"/>
                <w:sz w:val="20"/>
                <w:szCs w:val="20"/>
              </w:rPr>
              <w:t>9 840,00</w:t>
            </w:r>
          </w:p>
          <w:p w14:paraId="7FB6376D" w14:textId="77777777" w:rsidR="00963655" w:rsidRPr="00963655" w:rsidRDefault="00963655" w:rsidP="00963655">
            <w:pPr>
              <w:jc w:val="center"/>
              <w:rPr>
                <w:rFonts w:ascii="Arial" w:hAnsi="Arial" w:cs="Arial"/>
                <w:sz w:val="20"/>
                <w:szCs w:val="20"/>
              </w:rPr>
            </w:pPr>
          </w:p>
        </w:tc>
      </w:tr>
      <w:tr w:rsidR="00963655" w:rsidRPr="00963655" w14:paraId="7B69A0BB"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23474044" w14:textId="34E0CDB2"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15.</w:t>
            </w:r>
          </w:p>
        </w:tc>
        <w:tc>
          <w:tcPr>
            <w:tcW w:w="5100" w:type="dxa"/>
            <w:tcBorders>
              <w:top w:val="single" w:sz="4" w:space="0" w:color="auto"/>
              <w:left w:val="single" w:sz="4" w:space="0" w:color="auto"/>
              <w:bottom w:val="single" w:sz="4" w:space="0" w:color="auto"/>
              <w:right w:val="single" w:sz="4" w:space="0" w:color="auto"/>
            </w:tcBorders>
          </w:tcPr>
          <w:p w14:paraId="7F793A6E" w14:textId="319C85F4" w:rsidR="00963655" w:rsidRPr="00963655" w:rsidRDefault="00963655" w:rsidP="00963655">
            <w:pPr>
              <w:rPr>
                <w:rFonts w:ascii="Arial" w:hAnsi="Arial" w:cs="Arial"/>
                <w:sz w:val="20"/>
                <w:szCs w:val="20"/>
              </w:rPr>
            </w:pPr>
            <w:r w:rsidRPr="00963655">
              <w:rPr>
                <w:rFonts w:ascii="Arial" w:hAnsi="Arial" w:cs="Arial"/>
                <w:sz w:val="20"/>
                <w:szCs w:val="20"/>
              </w:rPr>
              <w:t>Olimpiada Zdrowego Żywienia – konkurs dla przedszkolaków i uczniów klas 0-III szkół podstawowych</w:t>
            </w:r>
          </w:p>
        </w:tc>
        <w:tc>
          <w:tcPr>
            <w:tcW w:w="1080" w:type="dxa"/>
            <w:tcBorders>
              <w:top w:val="single" w:sz="4" w:space="0" w:color="auto"/>
              <w:left w:val="single" w:sz="4" w:space="0" w:color="auto"/>
              <w:bottom w:val="single" w:sz="4" w:space="0" w:color="auto"/>
              <w:right w:val="single" w:sz="4" w:space="0" w:color="auto"/>
            </w:tcBorders>
          </w:tcPr>
          <w:p w14:paraId="68C383F9" w14:textId="7AF533CC"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2FAAC498" w14:textId="5484C9B9"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4544CC97" w14:textId="543C4B9A" w:rsidR="00963655" w:rsidRPr="00963655" w:rsidRDefault="00AC04CF" w:rsidP="00963655">
            <w:pPr>
              <w:jc w:val="center"/>
              <w:rPr>
                <w:rFonts w:ascii="Arial" w:hAnsi="Arial" w:cs="Arial"/>
                <w:sz w:val="20"/>
                <w:szCs w:val="20"/>
              </w:rPr>
            </w:pPr>
            <w:r w:rsidRPr="00AC04CF">
              <w:rPr>
                <w:rFonts w:ascii="Arial" w:hAnsi="Arial" w:cs="Arial"/>
                <w:sz w:val="20"/>
                <w:szCs w:val="20"/>
              </w:rPr>
              <w:t>43 050,00</w:t>
            </w:r>
          </w:p>
        </w:tc>
      </w:tr>
      <w:tr w:rsidR="00177B97" w:rsidRPr="00963655" w14:paraId="59CBC1BB"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2A3091C7" w14:textId="2F3FEEDF" w:rsidR="00177B97" w:rsidRPr="00963655" w:rsidRDefault="00177B97" w:rsidP="00177B97">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16.</w:t>
            </w:r>
          </w:p>
        </w:tc>
        <w:tc>
          <w:tcPr>
            <w:tcW w:w="5100" w:type="dxa"/>
            <w:tcBorders>
              <w:top w:val="single" w:sz="4" w:space="0" w:color="auto"/>
              <w:left w:val="single" w:sz="4" w:space="0" w:color="auto"/>
              <w:bottom w:val="single" w:sz="4" w:space="0" w:color="auto"/>
              <w:right w:val="single" w:sz="4" w:space="0" w:color="auto"/>
            </w:tcBorders>
          </w:tcPr>
          <w:p w14:paraId="24555730" w14:textId="02356953" w:rsidR="00177B97" w:rsidRPr="00963655" w:rsidRDefault="00177B97" w:rsidP="00177B97">
            <w:pPr>
              <w:rPr>
                <w:rFonts w:ascii="Arial" w:hAnsi="Arial" w:cs="Arial"/>
                <w:sz w:val="20"/>
                <w:szCs w:val="20"/>
              </w:rPr>
            </w:pPr>
            <w:r w:rsidRPr="00963655">
              <w:rPr>
                <w:rFonts w:ascii="Arial" w:hAnsi="Arial" w:cs="Arial"/>
                <w:sz w:val="20"/>
                <w:szCs w:val="20"/>
              </w:rPr>
              <w:t>Biuro prasowe</w:t>
            </w:r>
          </w:p>
        </w:tc>
        <w:tc>
          <w:tcPr>
            <w:tcW w:w="1080" w:type="dxa"/>
            <w:tcBorders>
              <w:top w:val="single" w:sz="4" w:space="0" w:color="auto"/>
              <w:left w:val="single" w:sz="4" w:space="0" w:color="auto"/>
              <w:bottom w:val="single" w:sz="4" w:space="0" w:color="auto"/>
              <w:right w:val="single" w:sz="4" w:space="0" w:color="auto"/>
            </w:tcBorders>
          </w:tcPr>
          <w:p w14:paraId="78FE8262" w14:textId="2BD10D8D" w:rsidR="00177B97" w:rsidRPr="00963655" w:rsidRDefault="00963655" w:rsidP="00177B97">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56DCE169" w14:textId="4F2DB48F" w:rsidR="00177B97" w:rsidRPr="00963655" w:rsidRDefault="00963655" w:rsidP="00177B97">
            <w:pPr>
              <w:jc w:val="center"/>
              <w:rPr>
                <w:rFonts w:ascii="Arial" w:hAnsi="Arial" w:cs="Arial"/>
                <w:color w:val="000000"/>
                <w:sz w:val="20"/>
                <w:szCs w:val="20"/>
              </w:rPr>
            </w:pPr>
            <w:r w:rsidRPr="00963655">
              <w:rPr>
                <w:rFonts w:ascii="Arial" w:hAnsi="Arial" w:cs="Arial"/>
                <w:color w:val="000000"/>
                <w:sz w:val="20"/>
                <w:szCs w:val="20"/>
              </w:rPr>
              <w:t>m-cy</w:t>
            </w:r>
          </w:p>
        </w:tc>
        <w:tc>
          <w:tcPr>
            <w:tcW w:w="1440" w:type="dxa"/>
            <w:tcBorders>
              <w:top w:val="single" w:sz="4" w:space="0" w:color="auto"/>
              <w:left w:val="single" w:sz="4" w:space="0" w:color="auto"/>
              <w:bottom w:val="single" w:sz="4" w:space="0" w:color="auto"/>
              <w:right w:val="single" w:sz="4" w:space="0" w:color="auto"/>
            </w:tcBorders>
          </w:tcPr>
          <w:p w14:paraId="72C06410" w14:textId="60353725" w:rsidR="00177B97" w:rsidRPr="00963655" w:rsidRDefault="00FF6BA0" w:rsidP="00FF6BA0">
            <w:pPr>
              <w:jc w:val="center"/>
              <w:rPr>
                <w:rFonts w:ascii="Arial" w:hAnsi="Arial" w:cs="Arial"/>
                <w:sz w:val="20"/>
                <w:szCs w:val="20"/>
              </w:rPr>
            </w:pPr>
            <w:r w:rsidRPr="00FF6BA0">
              <w:rPr>
                <w:rFonts w:ascii="Arial" w:hAnsi="Arial" w:cs="Arial"/>
                <w:sz w:val="20"/>
                <w:szCs w:val="20"/>
              </w:rPr>
              <w:t>59 040,00</w:t>
            </w:r>
          </w:p>
        </w:tc>
      </w:tr>
      <w:tr w:rsidR="00963655" w:rsidRPr="00963655" w14:paraId="42F01A52"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520396B1" w14:textId="42BBB4A2"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17.</w:t>
            </w:r>
          </w:p>
        </w:tc>
        <w:tc>
          <w:tcPr>
            <w:tcW w:w="5100" w:type="dxa"/>
            <w:tcBorders>
              <w:top w:val="single" w:sz="4" w:space="0" w:color="auto"/>
              <w:left w:val="single" w:sz="4" w:space="0" w:color="auto"/>
              <w:bottom w:val="single" w:sz="4" w:space="0" w:color="auto"/>
              <w:right w:val="single" w:sz="4" w:space="0" w:color="auto"/>
            </w:tcBorders>
          </w:tcPr>
          <w:p w14:paraId="6EB8E1A9" w14:textId="009F2E38" w:rsidR="00963655" w:rsidRPr="00963655" w:rsidRDefault="00963655" w:rsidP="00963655">
            <w:pPr>
              <w:rPr>
                <w:rFonts w:ascii="Arial" w:hAnsi="Arial" w:cs="Arial"/>
                <w:sz w:val="20"/>
                <w:szCs w:val="20"/>
              </w:rPr>
            </w:pPr>
            <w:r w:rsidRPr="00963655">
              <w:rPr>
                <w:rFonts w:ascii="Arial" w:hAnsi="Arial" w:cs="Arial"/>
                <w:sz w:val="20"/>
                <w:szCs w:val="20"/>
              </w:rPr>
              <w:t>Współpraca z blogerami/ influencerami z obszaru parentingu i/lub dietetyki (min. 3 os.)</w:t>
            </w:r>
          </w:p>
        </w:tc>
        <w:tc>
          <w:tcPr>
            <w:tcW w:w="1080" w:type="dxa"/>
            <w:tcBorders>
              <w:top w:val="single" w:sz="4" w:space="0" w:color="auto"/>
              <w:left w:val="single" w:sz="4" w:space="0" w:color="auto"/>
              <w:bottom w:val="single" w:sz="4" w:space="0" w:color="auto"/>
              <w:right w:val="single" w:sz="4" w:space="0" w:color="auto"/>
            </w:tcBorders>
          </w:tcPr>
          <w:p w14:paraId="45B5F6AC" w14:textId="2774AA5E"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70C4FC13" w14:textId="04F1BF41"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50074BB4" w14:textId="2E0D9B5D" w:rsidR="00963655" w:rsidRPr="00963655" w:rsidRDefault="00FF6BA0" w:rsidP="00963655">
            <w:pPr>
              <w:jc w:val="center"/>
              <w:rPr>
                <w:rFonts w:ascii="Arial" w:hAnsi="Arial" w:cs="Arial"/>
                <w:sz w:val="20"/>
                <w:szCs w:val="20"/>
              </w:rPr>
            </w:pPr>
            <w:r w:rsidRPr="00FF6BA0">
              <w:rPr>
                <w:rFonts w:ascii="Arial" w:hAnsi="Arial" w:cs="Arial"/>
                <w:sz w:val="20"/>
                <w:szCs w:val="20"/>
              </w:rPr>
              <w:t>61 500,00</w:t>
            </w:r>
          </w:p>
        </w:tc>
      </w:tr>
      <w:tr w:rsidR="00963655" w:rsidRPr="00963655" w14:paraId="52602673"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2302F776" w14:textId="24632A50"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18.</w:t>
            </w:r>
          </w:p>
        </w:tc>
        <w:tc>
          <w:tcPr>
            <w:tcW w:w="5100" w:type="dxa"/>
            <w:tcBorders>
              <w:top w:val="single" w:sz="4" w:space="0" w:color="auto"/>
              <w:left w:val="single" w:sz="4" w:space="0" w:color="auto"/>
              <w:bottom w:val="single" w:sz="4" w:space="0" w:color="auto"/>
              <w:right w:val="single" w:sz="4" w:space="0" w:color="auto"/>
            </w:tcBorders>
          </w:tcPr>
          <w:p w14:paraId="43DC2955" w14:textId="60521004" w:rsidR="00963655" w:rsidRPr="00963655" w:rsidRDefault="00963655" w:rsidP="00963655">
            <w:pPr>
              <w:rPr>
                <w:rFonts w:ascii="Arial" w:hAnsi="Arial" w:cs="Arial"/>
                <w:sz w:val="20"/>
                <w:szCs w:val="20"/>
              </w:rPr>
            </w:pPr>
            <w:r w:rsidRPr="00963655">
              <w:rPr>
                <w:rFonts w:ascii="Arial" w:hAnsi="Arial" w:cs="Arial"/>
                <w:sz w:val="20"/>
                <w:szCs w:val="20"/>
              </w:rPr>
              <w:t>Organizacja animacji na stoisku podczas Narodowego Dnia Sportu (min. 3 os.)</w:t>
            </w:r>
          </w:p>
        </w:tc>
        <w:tc>
          <w:tcPr>
            <w:tcW w:w="1080" w:type="dxa"/>
            <w:tcBorders>
              <w:top w:val="single" w:sz="4" w:space="0" w:color="auto"/>
              <w:left w:val="single" w:sz="4" w:space="0" w:color="auto"/>
              <w:bottom w:val="single" w:sz="4" w:space="0" w:color="auto"/>
              <w:right w:val="single" w:sz="4" w:space="0" w:color="auto"/>
            </w:tcBorders>
          </w:tcPr>
          <w:p w14:paraId="702A75F2" w14:textId="41B8A3FA"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27FBBD7A" w14:textId="4942D2D1"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7FA0AED5" w14:textId="2EDEC086" w:rsidR="00963655" w:rsidRPr="00963655" w:rsidRDefault="00FF6BA0" w:rsidP="00963655">
            <w:pPr>
              <w:jc w:val="center"/>
              <w:rPr>
                <w:rFonts w:ascii="Arial" w:hAnsi="Arial" w:cs="Arial"/>
                <w:sz w:val="20"/>
                <w:szCs w:val="20"/>
              </w:rPr>
            </w:pPr>
            <w:r w:rsidRPr="00FF6BA0">
              <w:rPr>
                <w:rFonts w:ascii="Arial" w:hAnsi="Arial" w:cs="Arial"/>
                <w:sz w:val="20"/>
                <w:szCs w:val="20"/>
              </w:rPr>
              <w:t>9 840,00</w:t>
            </w:r>
          </w:p>
        </w:tc>
      </w:tr>
      <w:tr w:rsidR="00963655" w:rsidRPr="00963655" w14:paraId="0CF66953"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2F7393BA" w14:textId="3B3E7EEF"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19.</w:t>
            </w:r>
          </w:p>
        </w:tc>
        <w:tc>
          <w:tcPr>
            <w:tcW w:w="5100" w:type="dxa"/>
            <w:tcBorders>
              <w:top w:val="single" w:sz="4" w:space="0" w:color="auto"/>
              <w:left w:val="single" w:sz="4" w:space="0" w:color="auto"/>
              <w:bottom w:val="single" w:sz="4" w:space="0" w:color="auto"/>
              <w:right w:val="single" w:sz="4" w:space="0" w:color="auto"/>
            </w:tcBorders>
          </w:tcPr>
          <w:p w14:paraId="7FF721D4" w14:textId="71D232D7" w:rsidR="00963655" w:rsidRPr="00963655" w:rsidRDefault="00963655" w:rsidP="00963655">
            <w:pPr>
              <w:rPr>
                <w:rFonts w:ascii="Arial" w:hAnsi="Arial" w:cs="Arial"/>
                <w:sz w:val="20"/>
                <w:szCs w:val="20"/>
              </w:rPr>
            </w:pPr>
            <w:r w:rsidRPr="00963655">
              <w:rPr>
                <w:rFonts w:ascii="Arial" w:hAnsi="Arial" w:cs="Arial"/>
                <w:sz w:val="20"/>
                <w:szCs w:val="20"/>
              </w:rPr>
              <w:t>Wynagrodzenie eksperta podczas Narodowego Dnia Sportu (1 os.)</w:t>
            </w:r>
          </w:p>
        </w:tc>
        <w:tc>
          <w:tcPr>
            <w:tcW w:w="1080" w:type="dxa"/>
            <w:tcBorders>
              <w:top w:val="single" w:sz="4" w:space="0" w:color="auto"/>
              <w:left w:val="single" w:sz="4" w:space="0" w:color="auto"/>
              <w:bottom w:val="single" w:sz="4" w:space="0" w:color="auto"/>
              <w:right w:val="single" w:sz="4" w:space="0" w:color="auto"/>
            </w:tcBorders>
          </w:tcPr>
          <w:p w14:paraId="46D9CB5C" w14:textId="637780C4"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2C5B6050" w14:textId="239E6A3A" w:rsidR="00963655" w:rsidRPr="00963655" w:rsidRDefault="00963655" w:rsidP="00963655">
            <w:pPr>
              <w:jc w:val="center"/>
              <w:rPr>
                <w:rFonts w:ascii="Arial" w:hAnsi="Arial" w:cs="Arial"/>
                <w:b/>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488AB960" w14:textId="29D3F6C9" w:rsidR="00963655" w:rsidRPr="00963655" w:rsidRDefault="00FF6BA0" w:rsidP="00963655">
            <w:pPr>
              <w:jc w:val="center"/>
              <w:rPr>
                <w:rFonts w:ascii="Arial" w:hAnsi="Arial" w:cs="Arial"/>
                <w:sz w:val="20"/>
                <w:szCs w:val="20"/>
              </w:rPr>
            </w:pPr>
            <w:r w:rsidRPr="00FF6BA0">
              <w:rPr>
                <w:rFonts w:ascii="Arial" w:hAnsi="Arial" w:cs="Arial"/>
                <w:sz w:val="20"/>
                <w:szCs w:val="20"/>
              </w:rPr>
              <w:t>6 150,00</w:t>
            </w:r>
          </w:p>
        </w:tc>
      </w:tr>
      <w:tr w:rsidR="00963655" w:rsidRPr="00963655" w14:paraId="3C30ADA9"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2028C097" w14:textId="31FCC7D3"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lastRenderedPageBreak/>
              <w:t>20.</w:t>
            </w:r>
          </w:p>
        </w:tc>
        <w:tc>
          <w:tcPr>
            <w:tcW w:w="5100" w:type="dxa"/>
            <w:tcBorders>
              <w:top w:val="single" w:sz="4" w:space="0" w:color="auto"/>
              <w:left w:val="single" w:sz="4" w:space="0" w:color="auto"/>
              <w:bottom w:val="single" w:sz="4" w:space="0" w:color="auto"/>
              <w:right w:val="single" w:sz="4" w:space="0" w:color="auto"/>
            </w:tcBorders>
          </w:tcPr>
          <w:p w14:paraId="567119BA" w14:textId="7D16FCD4" w:rsidR="00963655" w:rsidRPr="00963655" w:rsidRDefault="00963655" w:rsidP="00963655">
            <w:pPr>
              <w:rPr>
                <w:rFonts w:ascii="Arial" w:hAnsi="Arial" w:cs="Arial"/>
                <w:sz w:val="20"/>
                <w:szCs w:val="20"/>
              </w:rPr>
            </w:pPr>
            <w:r w:rsidRPr="00963655">
              <w:rPr>
                <w:rFonts w:ascii="Arial" w:hAnsi="Arial" w:cs="Arial"/>
                <w:sz w:val="20"/>
                <w:szCs w:val="20"/>
              </w:rPr>
              <w:t>Produkcja gadżetów na Narodowy Dzień Sportu (min. 300 szt.)</w:t>
            </w:r>
          </w:p>
        </w:tc>
        <w:tc>
          <w:tcPr>
            <w:tcW w:w="1080" w:type="dxa"/>
            <w:tcBorders>
              <w:top w:val="single" w:sz="4" w:space="0" w:color="auto"/>
              <w:left w:val="single" w:sz="4" w:space="0" w:color="auto"/>
              <w:bottom w:val="single" w:sz="4" w:space="0" w:color="auto"/>
              <w:right w:val="single" w:sz="4" w:space="0" w:color="auto"/>
            </w:tcBorders>
          </w:tcPr>
          <w:p w14:paraId="4BF4C93D" w14:textId="7A93BBF6"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08D90CBE" w14:textId="0F5E05CB"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09CA97DD" w14:textId="6D0F9262" w:rsidR="00963655" w:rsidRPr="00963655" w:rsidRDefault="00FF6BA0" w:rsidP="00963655">
            <w:pPr>
              <w:jc w:val="center"/>
              <w:rPr>
                <w:rFonts w:ascii="Arial" w:hAnsi="Arial" w:cs="Arial"/>
                <w:sz w:val="20"/>
                <w:szCs w:val="20"/>
              </w:rPr>
            </w:pPr>
            <w:r w:rsidRPr="00FF6BA0">
              <w:rPr>
                <w:rFonts w:ascii="Arial" w:hAnsi="Arial" w:cs="Arial"/>
                <w:sz w:val="20"/>
                <w:szCs w:val="20"/>
              </w:rPr>
              <w:t>6 150,00</w:t>
            </w:r>
          </w:p>
        </w:tc>
      </w:tr>
      <w:tr w:rsidR="00963655" w:rsidRPr="00963655" w14:paraId="1661EAD1"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70DD69A9" w14:textId="04ED7D18"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21.</w:t>
            </w:r>
          </w:p>
        </w:tc>
        <w:tc>
          <w:tcPr>
            <w:tcW w:w="5100" w:type="dxa"/>
            <w:tcBorders>
              <w:top w:val="single" w:sz="4" w:space="0" w:color="auto"/>
              <w:left w:val="single" w:sz="4" w:space="0" w:color="auto"/>
              <w:bottom w:val="single" w:sz="4" w:space="0" w:color="auto"/>
              <w:right w:val="single" w:sz="4" w:space="0" w:color="auto"/>
            </w:tcBorders>
          </w:tcPr>
          <w:p w14:paraId="792B5E38" w14:textId="48A57D7C" w:rsidR="00963655" w:rsidRPr="00963655" w:rsidRDefault="00963655" w:rsidP="00963655">
            <w:pPr>
              <w:rPr>
                <w:rFonts w:ascii="Arial" w:hAnsi="Arial" w:cs="Arial"/>
                <w:sz w:val="20"/>
                <w:szCs w:val="20"/>
              </w:rPr>
            </w:pPr>
            <w:r w:rsidRPr="00963655">
              <w:rPr>
                <w:rFonts w:ascii="Arial" w:hAnsi="Arial" w:cs="Arial"/>
                <w:sz w:val="20"/>
                <w:szCs w:val="20"/>
              </w:rPr>
              <w:t>Catering podczas Narodowego Dnia Sportu (min. 2 os.</w:t>
            </w:r>
            <w:r w:rsidR="00BD73A3">
              <w:rPr>
                <w:rFonts w:ascii="Arial" w:hAnsi="Arial" w:cs="Arial"/>
                <w:sz w:val="20"/>
                <w:szCs w:val="20"/>
              </w:rPr>
              <w:t xml:space="preserve"> do obsługi, ok. 300 porcji</w:t>
            </w:r>
            <w:r w:rsidRPr="00963655">
              <w:rPr>
                <w:rFonts w:ascii="Arial" w:hAnsi="Arial"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FCA84DB" w14:textId="109EC7A1"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6757786F" w14:textId="2511049B"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21B420FA" w14:textId="21739F87" w:rsidR="00963655" w:rsidRPr="00963655" w:rsidRDefault="009E7E7E" w:rsidP="009E7E7E">
            <w:pPr>
              <w:jc w:val="center"/>
              <w:rPr>
                <w:rFonts w:ascii="Arial" w:hAnsi="Arial" w:cs="Arial"/>
                <w:sz w:val="20"/>
                <w:szCs w:val="20"/>
              </w:rPr>
            </w:pPr>
            <w:r w:rsidRPr="009E7E7E">
              <w:rPr>
                <w:rFonts w:ascii="Arial" w:hAnsi="Arial" w:cs="Arial"/>
                <w:sz w:val="20"/>
                <w:szCs w:val="20"/>
              </w:rPr>
              <w:t>6 150,00</w:t>
            </w:r>
          </w:p>
        </w:tc>
      </w:tr>
      <w:tr w:rsidR="00963655" w:rsidRPr="00963655" w14:paraId="4FC73B56"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7EF4207B" w14:textId="61611391"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22.</w:t>
            </w:r>
          </w:p>
        </w:tc>
        <w:tc>
          <w:tcPr>
            <w:tcW w:w="5100" w:type="dxa"/>
            <w:tcBorders>
              <w:top w:val="single" w:sz="4" w:space="0" w:color="auto"/>
              <w:left w:val="single" w:sz="4" w:space="0" w:color="auto"/>
              <w:bottom w:val="single" w:sz="4" w:space="0" w:color="auto"/>
              <w:right w:val="single" w:sz="4" w:space="0" w:color="auto"/>
            </w:tcBorders>
          </w:tcPr>
          <w:p w14:paraId="768F02BF" w14:textId="62F53BC1" w:rsidR="00963655" w:rsidRPr="00963655" w:rsidRDefault="00963655" w:rsidP="00963655">
            <w:pPr>
              <w:rPr>
                <w:rFonts w:ascii="Arial" w:hAnsi="Arial" w:cs="Arial"/>
                <w:sz w:val="20"/>
                <w:szCs w:val="20"/>
              </w:rPr>
            </w:pPr>
            <w:r w:rsidRPr="00963655">
              <w:rPr>
                <w:rFonts w:ascii="Arial" w:hAnsi="Arial" w:cs="Arial"/>
                <w:sz w:val="20"/>
                <w:szCs w:val="20"/>
              </w:rPr>
              <w:t>Obsługa logistyczna stoiska podczas Narodowego Dnia Sportu (min. 3 os.)</w:t>
            </w:r>
          </w:p>
        </w:tc>
        <w:tc>
          <w:tcPr>
            <w:tcW w:w="1080" w:type="dxa"/>
            <w:tcBorders>
              <w:top w:val="single" w:sz="4" w:space="0" w:color="auto"/>
              <w:left w:val="single" w:sz="4" w:space="0" w:color="auto"/>
              <w:bottom w:val="single" w:sz="4" w:space="0" w:color="auto"/>
              <w:right w:val="single" w:sz="4" w:space="0" w:color="auto"/>
            </w:tcBorders>
          </w:tcPr>
          <w:p w14:paraId="67694129" w14:textId="365D1752"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4BF5B1C3" w14:textId="18EA6934"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66C0D83F" w14:textId="77777777" w:rsidR="009E7E7E" w:rsidRPr="009E7E7E" w:rsidRDefault="009E7E7E" w:rsidP="009E7E7E">
            <w:pPr>
              <w:jc w:val="center"/>
              <w:rPr>
                <w:rFonts w:ascii="Arial" w:hAnsi="Arial" w:cs="Arial"/>
                <w:sz w:val="20"/>
                <w:szCs w:val="20"/>
              </w:rPr>
            </w:pPr>
            <w:r w:rsidRPr="009E7E7E">
              <w:rPr>
                <w:rFonts w:ascii="Arial" w:hAnsi="Arial" w:cs="Arial"/>
                <w:sz w:val="20"/>
                <w:szCs w:val="20"/>
              </w:rPr>
              <w:t>3 075,00</w:t>
            </w:r>
          </w:p>
          <w:p w14:paraId="2BB166F3" w14:textId="77777777" w:rsidR="00963655" w:rsidRPr="00963655" w:rsidRDefault="00963655" w:rsidP="00963655">
            <w:pPr>
              <w:jc w:val="center"/>
              <w:rPr>
                <w:rFonts w:ascii="Arial" w:hAnsi="Arial" w:cs="Arial"/>
                <w:sz w:val="20"/>
                <w:szCs w:val="20"/>
              </w:rPr>
            </w:pPr>
          </w:p>
        </w:tc>
      </w:tr>
      <w:tr w:rsidR="00963655" w:rsidRPr="00963655" w14:paraId="22FF7B3D" w14:textId="77777777" w:rsidTr="006E11CB">
        <w:trPr>
          <w:trHeight w:val="602"/>
        </w:trPr>
        <w:tc>
          <w:tcPr>
            <w:tcW w:w="510" w:type="dxa"/>
            <w:tcBorders>
              <w:top w:val="single" w:sz="4" w:space="0" w:color="auto"/>
              <w:left w:val="single" w:sz="4" w:space="0" w:color="auto"/>
              <w:bottom w:val="single" w:sz="4" w:space="0" w:color="auto"/>
              <w:right w:val="single" w:sz="4" w:space="0" w:color="auto"/>
            </w:tcBorders>
          </w:tcPr>
          <w:p w14:paraId="51F43E38" w14:textId="1F8B60AC" w:rsidR="00963655" w:rsidRPr="00963655" w:rsidRDefault="00963655" w:rsidP="00963655">
            <w:pPr>
              <w:autoSpaceDE w:val="0"/>
              <w:autoSpaceDN w:val="0"/>
              <w:adjustRightInd w:val="0"/>
              <w:rPr>
                <w:rFonts w:ascii="Arial" w:hAnsi="Arial" w:cs="Arial"/>
                <w:b/>
                <w:bCs/>
                <w:color w:val="000000"/>
                <w:sz w:val="20"/>
                <w:szCs w:val="20"/>
              </w:rPr>
            </w:pPr>
            <w:r w:rsidRPr="00963655">
              <w:rPr>
                <w:rFonts w:ascii="Arial" w:hAnsi="Arial" w:cs="Arial"/>
                <w:b/>
                <w:bCs/>
                <w:color w:val="000000"/>
                <w:sz w:val="20"/>
                <w:szCs w:val="20"/>
              </w:rPr>
              <w:t>23.</w:t>
            </w:r>
          </w:p>
        </w:tc>
        <w:tc>
          <w:tcPr>
            <w:tcW w:w="5100" w:type="dxa"/>
            <w:tcBorders>
              <w:top w:val="single" w:sz="4" w:space="0" w:color="auto"/>
              <w:left w:val="single" w:sz="4" w:space="0" w:color="auto"/>
              <w:bottom w:val="single" w:sz="4" w:space="0" w:color="auto"/>
              <w:right w:val="single" w:sz="4" w:space="0" w:color="auto"/>
            </w:tcBorders>
          </w:tcPr>
          <w:p w14:paraId="2203D33F" w14:textId="2FEA97AB" w:rsidR="00963655" w:rsidRPr="00963655" w:rsidRDefault="00963655" w:rsidP="00963655">
            <w:pPr>
              <w:rPr>
                <w:rFonts w:ascii="Arial" w:hAnsi="Arial" w:cs="Arial"/>
                <w:sz w:val="20"/>
                <w:szCs w:val="20"/>
              </w:rPr>
            </w:pPr>
            <w:r w:rsidRPr="00963655">
              <w:rPr>
                <w:rFonts w:ascii="Arial" w:hAnsi="Arial" w:cs="Arial"/>
                <w:sz w:val="20"/>
                <w:szCs w:val="20"/>
              </w:rPr>
              <w:t>Koordynator działań (1 os.)</w:t>
            </w:r>
          </w:p>
        </w:tc>
        <w:tc>
          <w:tcPr>
            <w:tcW w:w="1080" w:type="dxa"/>
            <w:tcBorders>
              <w:top w:val="single" w:sz="4" w:space="0" w:color="auto"/>
              <w:left w:val="single" w:sz="4" w:space="0" w:color="auto"/>
              <w:bottom w:val="single" w:sz="4" w:space="0" w:color="auto"/>
              <w:right w:val="single" w:sz="4" w:space="0" w:color="auto"/>
            </w:tcBorders>
          </w:tcPr>
          <w:p w14:paraId="07CBD6C1" w14:textId="2C548898" w:rsidR="00963655" w:rsidRPr="00963655" w:rsidRDefault="00963655" w:rsidP="00963655">
            <w:pPr>
              <w:autoSpaceDE w:val="0"/>
              <w:autoSpaceDN w:val="0"/>
              <w:adjustRightInd w:val="0"/>
              <w:jc w:val="center"/>
              <w:rPr>
                <w:rFonts w:ascii="Arial" w:hAnsi="Arial" w:cs="Arial"/>
                <w:color w:val="000000"/>
                <w:sz w:val="20"/>
                <w:szCs w:val="20"/>
              </w:rPr>
            </w:pPr>
            <w:r w:rsidRPr="00963655">
              <w:rPr>
                <w:rFonts w:ascii="Arial" w:hAnsi="Arial" w:cs="Arial"/>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31FA6CCD" w14:textId="73D2C0E3" w:rsidR="00963655" w:rsidRPr="00963655" w:rsidRDefault="00963655" w:rsidP="00963655">
            <w:pPr>
              <w:jc w:val="center"/>
              <w:rPr>
                <w:rFonts w:ascii="Arial" w:hAnsi="Arial" w:cs="Arial"/>
                <w:color w:val="000000"/>
                <w:sz w:val="20"/>
                <w:szCs w:val="20"/>
              </w:rPr>
            </w:pPr>
            <w:r w:rsidRPr="00963655">
              <w:rPr>
                <w:rFonts w:ascii="Arial" w:hAnsi="Arial" w:cs="Arial"/>
                <w:sz w:val="20"/>
                <w:szCs w:val="20"/>
              </w:rPr>
              <w:t>kpl.</w:t>
            </w:r>
          </w:p>
        </w:tc>
        <w:tc>
          <w:tcPr>
            <w:tcW w:w="1440" w:type="dxa"/>
            <w:tcBorders>
              <w:top w:val="single" w:sz="4" w:space="0" w:color="auto"/>
              <w:left w:val="single" w:sz="4" w:space="0" w:color="auto"/>
              <w:bottom w:val="single" w:sz="4" w:space="0" w:color="auto"/>
              <w:right w:val="single" w:sz="4" w:space="0" w:color="auto"/>
            </w:tcBorders>
          </w:tcPr>
          <w:p w14:paraId="6F2CC146" w14:textId="062B0744" w:rsidR="00963655" w:rsidRPr="00963655" w:rsidRDefault="009E7E7E" w:rsidP="00963655">
            <w:pPr>
              <w:jc w:val="center"/>
              <w:rPr>
                <w:rFonts w:ascii="Arial" w:hAnsi="Arial" w:cs="Arial"/>
                <w:sz w:val="20"/>
                <w:szCs w:val="20"/>
              </w:rPr>
            </w:pPr>
            <w:r w:rsidRPr="009E7E7E">
              <w:rPr>
                <w:rFonts w:ascii="Arial" w:hAnsi="Arial" w:cs="Arial"/>
                <w:sz w:val="20"/>
                <w:szCs w:val="20"/>
              </w:rPr>
              <w:t>11 070,00</w:t>
            </w:r>
          </w:p>
        </w:tc>
      </w:tr>
    </w:tbl>
    <w:p w14:paraId="474B7ECF" w14:textId="77777777" w:rsidR="002751EF" w:rsidRDefault="002751EF" w:rsidP="00361C2A">
      <w:pPr>
        <w:ind w:left="390" w:hanging="390"/>
        <w:jc w:val="both"/>
        <w:rPr>
          <w:rFonts w:ascii="Arial" w:hAnsi="Arial" w:cs="Arial"/>
          <w:b/>
          <w:sz w:val="20"/>
          <w:szCs w:val="20"/>
        </w:rPr>
      </w:pPr>
    </w:p>
    <w:p w14:paraId="38697F84" w14:textId="02A551F7" w:rsidR="002751EF" w:rsidRDefault="002751EF" w:rsidP="00E36D4F">
      <w:pPr>
        <w:ind w:left="390" w:hanging="390"/>
        <w:jc w:val="both"/>
        <w:rPr>
          <w:rFonts w:ascii="Arial" w:hAnsi="Arial" w:cs="Arial"/>
          <w:sz w:val="20"/>
          <w:szCs w:val="20"/>
        </w:rPr>
      </w:pPr>
      <w:r w:rsidRPr="00C36425">
        <w:rPr>
          <w:rFonts w:ascii="Arial" w:hAnsi="Arial" w:cs="Arial"/>
          <w:b/>
          <w:sz w:val="20"/>
          <w:szCs w:val="20"/>
        </w:rPr>
        <w:t>3.</w:t>
      </w:r>
      <w:r w:rsidRPr="00361C2A">
        <w:rPr>
          <w:rFonts w:ascii="Arial" w:hAnsi="Arial" w:cs="Arial"/>
          <w:sz w:val="20"/>
          <w:szCs w:val="20"/>
        </w:rPr>
        <w:tab/>
        <w:t xml:space="preserve">Łączna maksymalna kwota brutto, jaką Zamawiający ma zamiar przeznaczyć na realizację działania, wynosi </w:t>
      </w:r>
      <w:r w:rsidR="007B5028">
        <w:rPr>
          <w:rFonts w:ascii="Arial" w:hAnsi="Arial" w:cs="Arial"/>
          <w:sz w:val="20"/>
          <w:szCs w:val="20"/>
        </w:rPr>
        <w:t>557 313</w:t>
      </w:r>
      <w:r>
        <w:rPr>
          <w:rFonts w:ascii="Arial" w:hAnsi="Arial" w:cs="Arial"/>
          <w:sz w:val="20"/>
          <w:szCs w:val="20"/>
        </w:rPr>
        <w:t>,00</w:t>
      </w:r>
      <w:r w:rsidRPr="00361C2A">
        <w:rPr>
          <w:rFonts w:ascii="Arial" w:hAnsi="Arial" w:cs="Arial"/>
          <w:b/>
          <w:sz w:val="20"/>
          <w:szCs w:val="20"/>
        </w:rPr>
        <w:t xml:space="preserve"> </w:t>
      </w:r>
      <w:r>
        <w:rPr>
          <w:rFonts w:ascii="Arial" w:hAnsi="Arial" w:cs="Arial"/>
          <w:sz w:val="20"/>
          <w:szCs w:val="20"/>
        </w:rPr>
        <w:t>zł brutto.</w:t>
      </w:r>
    </w:p>
    <w:p w14:paraId="424DC850" w14:textId="09E1B77E" w:rsidR="002751EF" w:rsidRPr="007661A4" w:rsidRDefault="002751EF" w:rsidP="00361C2A">
      <w:pPr>
        <w:ind w:left="390" w:hanging="390"/>
        <w:jc w:val="both"/>
        <w:rPr>
          <w:rFonts w:ascii="Arial" w:hAnsi="Arial" w:cs="Arial"/>
          <w:sz w:val="20"/>
          <w:szCs w:val="20"/>
        </w:rPr>
      </w:pPr>
      <w:r w:rsidRPr="00361C2A">
        <w:rPr>
          <w:rFonts w:ascii="Arial" w:hAnsi="Arial" w:cs="Arial"/>
          <w:b/>
          <w:sz w:val="20"/>
          <w:szCs w:val="20"/>
        </w:rPr>
        <w:t>4.</w:t>
      </w:r>
      <w:r w:rsidRPr="00361C2A">
        <w:rPr>
          <w:rFonts w:ascii="Arial" w:hAnsi="Arial" w:cs="Arial"/>
          <w:sz w:val="20"/>
          <w:szCs w:val="20"/>
        </w:rPr>
        <w:t xml:space="preserve">  </w:t>
      </w:r>
      <w:r w:rsidR="00C83952">
        <w:rPr>
          <w:rFonts w:ascii="Arial" w:hAnsi="Arial" w:cs="Arial"/>
          <w:sz w:val="20"/>
          <w:szCs w:val="20"/>
        </w:rPr>
        <w:t xml:space="preserve"> </w:t>
      </w:r>
      <w:r>
        <w:rPr>
          <w:rFonts w:ascii="Arial" w:hAnsi="Arial" w:cs="Arial"/>
          <w:sz w:val="20"/>
          <w:szCs w:val="20"/>
        </w:rPr>
        <w:t>Koszty niezgodne ze specyfikacją projektową i przekraczające budżet nie mogą być sfinansowane</w:t>
      </w:r>
      <w:r w:rsidR="005E18E4">
        <w:rPr>
          <w:rFonts w:ascii="Arial" w:hAnsi="Arial" w:cs="Arial"/>
          <w:sz w:val="20"/>
          <w:szCs w:val="20"/>
        </w:rPr>
        <w:t xml:space="preserve"> </w:t>
      </w:r>
      <w:r>
        <w:rPr>
          <w:rFonts w:ascii="Arial" w:hAnsi="Arial" w:cs="Arial"/>
          <w:sz w:val="20"/>
          <w:szCs w:val="20"/>
        </w:rPr>
        <w:t>w</w:t>
      </w:r>
      <w:r w:rsidR="00C83952">
        <w:rPr>
          <w:rFonts w:ascii="Arial" w:hAnsi="Arial" w:cs="Arial"/>
          <w:sz w:val="20"/>
          <w:szCs w:val="20"/>
        </w:rPr>
        <w:t> </w:t>
      </w:r>
      <w:r>
        <w:rPr>
          <w:rFonts w:ascii="Arial" w:hAnsi="Arial" w:cs="Arial"/>
          <w:sz w:val="20"/>
          <w:szCs w:val="20"/>
        </w:rPr>
        <w:t>ramach projektu.</w:t>
      </w:r>
    </w:p>
    <w:p w14:paraId="3D0A8B57" w14:textId="77777777" w:rsidR="002751EF" w:rsidRDefault="002751EF" w:rsidP="00361C2A">
      <w:pPr>
        <w:jc w:val="both"/>
        <w:rPr>
          <w:rFonts w:ascii="Arial" w:hAnsi="Arial" w:cs="Arial"/>
          <w:sz w:val="20"/>
          <w:szCs w:val="20"/>
        </w:rPr>
      </w:pPr>
    </w:p>
    <w:p w14:paraId="5890601F" w14:textId="77777777" w:rsidR="002751EF" w:rsidRDefault="002751EF" w:rsidP="00361C2A">
      <w:pPr>
        <w:jc w:val="both"/>
        <w:rPr>
          <w:rFonts w:ascii="Arial" w:hAnsi="Arial" w:cs="Arial"/>
          <w:b/>
          <w:sz w:val="20"/>
          <w:szCs w:val="20"/>
        </w:rPr>
      </w:pPr>
    </w:p>
    <w:p w14:paraId="35C46519" w14:textId="77777777" w:rsidR="002751EF" w:rsidRDefault="002751EF" w:rsidP="00361C2A">
      <w:pPr>
        <w:jc w:val="both"/>
        <w:rPr>
          <w:rFonts w:ascii="Arial" w:hAnsi="Arial" w:cs="Arial"/>
          <w:b/>
          <w:sz w:val="20"/>
          <w:szCs w:val="20"/>
        </w:rPr>
      </w:pPr>
      <w:r>
        <w:rPr>
          <w:rFonts w:ascii="Arial" w:hAnsi="Arial" w:cs="Arial"/>
          <w:b/>
          <w:sz w:val="20"/>
          <w:szCs w:val="20"/>
        </w:rPr>
        <w:t>IV</w:t>
      </w:r>
      <w:r w:rsidRPr="00361C2A">
        <w:rPr>
          <w:rFonts w:ascii="Arial" w:hAnsi="Arial" w:cs="Arial"/>
          <w:b/>
          <w:sz w:val="20"/>
          <w:szCs w:val="20"/>
        </w:rPr>
        <w:t>. TERMIN WYKONANIA ZAMÓWIENIA</w:t>
      </w:r>
    </w:p>
    <w:p w14:paraId="4A672FC5" w14:textId="77777777" w:rsidR="002751EF" w:rsidRPr="00361C2A" w:rsidRDefault="002751EF" w:rsidP="00361C2A">
      <w:pPr>
        <w:jc w:val="both"/>
        <w:rPr>
          <w:rFonts w:ascii="Arial" w:hAnsi="Arial" w:cs="Arial"/>
          <w:b/>
          <w:sz w:val="20"/>
          <w:szCs w:val="20"/>
        </w:rPr>
      </w:pPr>
    </w:p>
    <w:p w14:paraId="73A0818A" w14:textId="18F92BE4" w:rsidR="002751EF" w:rsidRPr="00361C2A" w:rsidRDefault="002751EF" w:rsidP="00361C2A">
      <w:pPr>
        <w:ind w:left="390" w:hanging="390"/>
        <w:jc w:val="both"/>
        <w:rPr>
          <w:rFonts w:ascii="Arial" w:hAnsi="Arial" w:cs="Arial"/>
          <w:sz w:val="20"/>
          <w:szCs w:val="20"/>
        </w:rPr>
      </w:pPr>
      <w:r w:rsidRPr="00361C2A">
        <w:rPr>
          <w:rFonts w:ascii="Arial" w:hAnsi="Arial" w:cs="Arial"/>
          <w:sz w:val="20"/>
          <w:szCs w:val="20"/>
        </w:rPr>
        <w:t>Termin wykonania przedmiotu zamówienia: o</w:t>
      </w:r>
      <w:r>
        <w:rPr>
          <w:rFonts w:ascii="Arial" w:hAnsi="Arial" w:cs="Arial"/>
          <w:sz w:val="20"/>
          <w:szCs w:val="20"/>
        </w:rPr>
        <w:t xml:space="preserve">d dnia podpisania </w:t>
      </w:r>
      <w:r w:rsidR="006E2043">
        <w:rPr>
          <w:rFonts w:ascii="Arial" w:hAnsi="Arial" w:cs="Arial"/>
          <w:sz w:val="20"/>
          <w:szCs w:val="20"/>
        </w:rPr>
        <w:t xml:space="preserve">umowy do </w:t>
      </w:r>
      <w:r w:rsidR="005E18E4">
        <w:rPr>
          <w:rFonts w:ascii="Arial" w:hAnsi="Arial" w:cs="Arial"/>
          <w:sz w:val="20"/>
          <w:szCs w:val="20"/>
        </w:rPr>
        <w:t>1</w:t>
      </w:r>
      <w:r w:rsidR="007B5028">
        <w:rPr>
          <w:rFonts w:ascii="Arial" w:hAnsi="Arial" w:cs="Arial"/>
          <w:sz w:val="20"/>
          <w:szCs w:val="20"/>
        </w:rPr>
        <w:t>3</w:t>
      </w:r>
      <w:r w:rsidR="006E2043">
        <w:rPr>
          <w:rFonts w:ascii="Arial" w:hAnsi="Arial" w:cs="Arial"/>
          <w:sz w:val="20"/>
          <w:szCs w:val="20"/>
        </w:rPr>
        <w:t xml:space="preserve"> </w:t>
      </w:r>
      <w:r w:rsidR="007B5028">
        <w:rPr>
          <w:rFonts w:ascii="Arial" w:hAnsi="Arial" w:cs="Arial"/>
          <w:sz w:val="20"/>
          <w:szCs w:val="20"/>
        </w:rPr>
        <w:t>stycznia</w:t>
      </w:r>
      <w:r w:rsidR="006E2043">
        <w:rPr>
          <w:rFonts w:ascii="Arial" w:hAnsi="Arial" w:cs="Arial"/>
          <w:sz w:val="20"/>
          <w:szCs w:val="20"/>
        </w:rPr>
        <w:t xml:space="preserve"> 202</w:t>
      </w:r>
      <w:r w:rsidR="007B5028">
        <w:rPr>
          <w:rFonts w:ascii="Arial" w:hAnsi="Arial" w:cs="Arial"/>
          <w:sz w:val="20"/>
          <w:szCs w:val="20"/>
        </w:rPr>
        <w:t>6</w:t>
      </w:r>
      <w:r w:rsidRPr="00361C2A">
        <w:rPr>
          <w:rFonts w:ascii="Arial" w:hAnsi="Arial" w:cs="Arial"/>
          <w:sz w:val="20"/>
          <w:szCs w:val="20"/>
        </w:rPr>
        <w:t xml:space="preserve"> r.</w:t>
      </w:r>
    </w:p>
    <w:p w14:paraId="6F967754" w14:textId="77777777" w:rsidR="002751EF" w:rsidRPr="00361C2A" w:rsidRDefault="002751EF" w:rsidP="00361C2A">
      <w:pPr>
        <w:jc w:val="both"/>
        <w:rPr>
          <w:rFonts w:ascii="Arial" w:hAnsi="Arial" w:cs="Arial"/>
          <w:sz w:val="20"/>
          <w:szCs w:val="20"/>
        </w:rPr>
      </w:pPr>
    </w:p>
    <w:p w14:paraId="7A6CB671" w14:textId="77777777" w:rsidR="002751EF" w:rsidRDefault="002751EF" w:rsidP="00361C2A">
      <w:pPr>
        <w:jc w:val="both"/>
        <w:rPr>
          <w:rFonts w:ascii="Arial" w:hAnsi="Arial" w:cs="Arial"/>
          <w:b/>
          <w:sz w:val="20"/>
          <w:szCs w:val="20"/>
        </w:rPr>
      </w:pPr>
    </w:p>
    <w:p w14:paraId="37A000AA" w14:textId="77777777" w:rsidR="002751EF" w:rsidRDefault="002751EF" w:rsidP="00361C2A">
      <w:pPr>
        <w:jc w:val="both"/>
        <w:rPr>
          <w:rFonts w:ascii="Arial" w:hAnsi="Arial" w:cs="Arial"/>
          <w:b/>
          <w:sz w:val="20"/>
          <w:szCs w:val="20"/>
        </w:rPr>
      </w:pPr>
      <w:r w:rsidRPr="00361C2A">
        <w:rPr>
          <w:rFonts w:ascii="Arial" w:hAnsi="Arial" w:cs="Arial"/>
          <w:b/>
          <w:sz w:val="20"/>
          <w:szCs w:val="20"/>
        </w:rPr>
        <w:t>V. OPIS SPOS</w:t>
      </w:r>
      <w:r>
        <w:rPr>
          <w:rFonts w:ascii="Arial" w:hAnsi="Arial" w:cs="Arial"/>
          <w:b/>
          <w:sz w:val="20"/>
          <w:szCs w:val="20"/>
        </w:rPr>
        <w:t>O</w:t>
      </w:r>
      <w:r w:rsidRPr="00361C2A">
        <w:rPr>
          <w:rFonts w:ascii="Arial" w:hAnsi="Arial" w:cs="Arial"/>
          <w:b/>
          <w:sz w:val="20"/>
          <w:szCs w:val="20"/>
        </w:rPr>
        <w:t>BU PRZYGOTOWANIA OFERTY</w:t>
      </w:r>
    </w:p>
    <w:p w14:paraId="10465E17" w14:textId="77777777" w:rsidR="002751EF" w:rsidRPr="0033533F" w:rsidRDefault="002751EF" w:rsidP="00361C2A">
      <w:pPr>
        <w:jc w:val="both"/>
        <w:rPr>
          <w:rFonts w:ascii="Arial" w:hAnsi="Arial" w:cs="Arial"/>
          <w:sz w:val="20"/>
          <w:szCs w:val="20"/>
        </w:rPr>
      </w:pPr>
    </w:p>
    <w:p w14:paraId="32738464" w14:textId="14AAAD19" w:rsidR="00E36D4F" w:rsidRPr="00E36D4F" w:rsidRDefault="002751EF" w:rsidP="00E36D4F">
      <w:pPr>
        <w:pStyle w:val="Akapitzlist"/>
        <w:numPr>
          <w:ilvl w:val="0"/>
          <w:numId w:val="36"/>
        </w:numPr>
        <w:jc w:val="both"/>
        <w:rPr>
          <w:rFonts w:ascii="Arial" w:hAnsi="Arial" w:cs="Arial"/>
          <w:sz w:val="20"/>
          <w:szCs w:val="20"/>
        </w:rPr>
      </w:pPr>
      <w:r w:rsidRPr="00E36D4F">
        <w:rPr>
          <w:rFonts w:ascii="Arial" w:hAnsi="Arial" w:cs="Arial"/>
          <w:sz w:val="20"/>
          <w:szCs w:val="20"/>
        </w:rPr>
        <w:t>Ofertę należy złożyć w języku polskim.</w:t>
      </w:r>
    </w:p>
    <w:p w14:paraId="2F7FD95C" w14:textId="77777777" w:rsidR="00E36D4F" w:rsidRDefault="002751EF" w:rsidP="00E93E3E">
      <w:pPr>
        <w:pStyle w:val="Akapitzlist"/>
        <w:numPr>
          <w:ilvl w:val="0"/>
          <w:numId w:val="36"/>
        </w:numPr>
        <w:jc w:val="both"/>
        <w:rPr>
          <w:rFonts w:ascii="Arial" w:hAnsi="Arial" w:cs="Arial"/>
          <w:sz w:val="20"/>
          <w:szCs w:val="20"/>
        </w:rPr>
      </w:pPr>
      <w:r w:rsidRPr="00E36D4F">
        <w:rPr>
          <w:rFonts w:ascii="Arial" w:hAnsi="Arial" w:cs="Arial"/>
          <w:sz w:val="20"/>
          <w:szCs w:val="20"/>
        </w:rPr>
        <w:t>Zamawiający nie dopuszcza możliwości składania ofert częściowych.</w:t>
      </w:r>
    </w:p>
    <w:p w14:paraId="60340C0F" w14:textId="77777777" w:rsidR="00E36D4F" w:rsidRDefault="002751EF" w:rsidP="00E93E3E">
      <w:pPr>
        <w:pStyle w:val="Akapitzlist"/>
        <w:numPr>
          <w:ilvl w:val="0"/>
          <w:numId w:val="36"/>
        </w:numPr>
        <w:jc w:val="both"/>
        <w:rPr>
          <w:rFonts w:ascii="Arial" w:hAnsi="Arial" w:cs="Arial"/>
          <w:sz w:val="20"/>
          <w:szCs w:val="20"/>
        </w:rPr>
      </w:pPr>
      <w:r w:rsidRPr="00E36D4F">
        <w:rPr>
          <w:rFonts w:ascii="Arial" w:hAnsi="Arial" w:cs="Arial"/>
          <w:sz w:val="20"/>
          <w:szCs w:val="20"/>
        </w:rPr>
        <w:t>Zamawiający nie dopuszcza możliwości składania ofert wariantowych.</w:t>
      </w:r>
    </w:p>
    <w:p w14:paraId="0D9C49FB" w14:textId="77777777" w:rsidR="00E36D4F" w:rsidRDefault="002751EF" w:rsidP="00E93E3E">
      <w:pPr>
        <w:pStyle w:val="Akapitzlist"/>
        <w:numPr>
          <w:ilvl w:val="0"/>
          <w:numId w:val="36"/>
        </w:numPr>
        <w:jc w:val="both"/>
        <w:rPr>
          <w:rFonts w:ascii="Arial" w:hAnsi="Arial" w:cs="Arial"/>
          <w:sz w:val="20"/>
          <w:szCs w:val="20"/>
        </w:rPr>
      </w:pPr>
      <w:r w:rsidRPr="00E36D4F">
        <w:rPr>
          <w:rFonts w:ascii="Arial" w:hAnsi="Arial" w:cs="Arial"/>
          <w:sz w:val="20"/>
          <w:szCs w:val="20"/>
        </w:rPr>
        <w:t>Zamawiający dopuszcza możliwość powierzenia części zamówienia podwykonawcom, przy czym Wykonawca odpowiada za czynności wykonywane przez podwykonawców jak za swoje własne.</w:t>
      </w:r>
    </w:p>
    <w:p w14:paraId="5605EA88" w14:textId="77777777" w:rsidR="00E36D4F" w:rsidRDefault="002751EF" w:rsidP="00E93E3E">
      <w:pPr>
        <w:pStyle w:val="Akapitzlist"/>
        <w:numPr>
          <w:ilvl w:val="0"/>
          <w:numId w:val="36"/>
        </w:numPr>
        <w:jc w:val="both"/>
        <w:rPr>
          <w:rFonts w:ascii="Arial" w:hAnsi="Arial" w:cs="Arial"/>
          <w:sz w:val="20"/>
          <w:szCs w:val="20"/>
        </w:rPr>
      </w:pPr>
      <w:r w:rsidRPr="00E36D4F">
        <w:rPr>
          <w:rFonts w:ascii="Arial" w:hAnsi="Arial" w:cs="Arial"/>
          <w:sz w:val="20"/>
          <w:szCs w:val="20"/>
        </w:rPr>
        <w:t>Oferent może złożyć tylko jedną ofertę.</w:t>
      </w:r>
    </w:p>
    <w:p w14:paraId="3E4237A1" w14:textId="77777777" w:rsidR="00E36D4F" w:rsidRDefault="002751EF" w:rsidP="00E93E3E">
      <w:pPr>
        <w:pStyle w:val="Akapitzlist"/>
        <w:numPr>
          <w:ilvl w:val="0"/>
          <w:numId w:val="36"/>
        </w:numPr>
        <w:jc w:val="both"/>
        <w:rPr>
          <w:rFonts w:ascii="Arial" w:hAnsi="Arial" w:cs="Arial"/>
          <w:sz w:val="20"/>
          <w:szCs w:val="20"/>
        </w:rPr>
      </w:pPr>
      <w:r w:rsidRPr="00E36D4F">
        <w:rPr>
          <w:rFonts w:ascii="Arial" w:hAnsi="Arial" w:cs="Arial"/>
          <w:sz w:val="20"/>
          <w:szCs w:val="20"/>
        </w:rPr>
        <w:t>Oferent powinien złożyć ofertę na formularzu załączonym do niniejszego zapytania (załącznik nr 1).</w:t>
      </w:r>
    </w:p>
    <w:p w14:paraId="2A37A647" w14:textId="77777777" w:rsidR="00E36D4F" w:rsidRDefault="002751EF" w:rsidP="00E93E3E">
      <w:pPr>
        <w:pStyle w:val="Akapitzlist"/>
        <w:numPr>
          <w:ilvl w:val="0"/>
          <w:numId w:val="36"/>
        </w:numPr>
        <w:jc w:val="both"/>
        <w:rPr>
          <w:rFonts w:ascii="Arial" w:hAnsi="Arial" w:cs="Arial"/>
          <w:sz w:val="20"/>
          <w:szCs w:val="20"/>
        </w:rPr>
      </w:pPr>
      <w:r w:rsidRPr="00E36D4F">
        <w:rPr>
          <w:rFonts w:ascii="Arial" w:hAnsi="Arial" w:cs="Arial"/>
          <w:sz w:val="20"/>
          <w:szCs w:val="20"/>
        </w:rPr>
        <w:t>Oferta powinna być: opatrzona pieczątką firmową; posiadać datę sporządzenia; zawierać adres, numer telefonu, e-mail, numer NIP oraz KRS; podpisana przez osobę (osoby) uprawnione do reprezentowania wykonawcy.</w:t>
      </w:r>
    </w:p>
    <w:p w14:paraId="2179C824" w14:textId="09F229BB" w:rsidR="002751EF" w:rsidRPr="00E36D4F" w:rsidRDefault="002751EF" w:rsidP="00E93E3E">
      <w:pPr>
        <w:pStyle w:val="Akapitzlist"/>
        <w:numPr>
          <w:ilvl w:val="0"/>
          <w:numId w:val="36"/>
        </w:numPr>
        <w:jc w:val="both"/>
        <w:rPr>
          <w:rFonts w:ascii="Arial" w:hAnsi="Arial" w:cs="Arial"/>
          <w:sz w:val="20"/>
          <w:szCs w:val="20"/>
        </w:rPr>
      </w:pPr>
      <w:r w:rsidRPr="00E36D4F">
        <w:rPr>
          <w:rFonts w:ascii="Arial" w:hAnsi="Arial" w:cs="Arial"/>
          <w:sz w:val="20"/>
          <w:szCs w:val="20"/>
        </w:rPr>
        <w:t>Do oferty należy dołączyć:</w:t>
      </w:r>
      <w:r w:rsidRPr="00E36D4F">
        <w:rPr>
          <w:rFonts w:ascii="Arial" w:hAnsi="Arial" w:cs="Arial"/>
          <w:b/>
          <w:sz w:val="20"/>
          <w:szCs w:val="20"/>
        </w:rPr>
        <w:t xml:space="preserve"> </w:t>
      </w:r>
    </w:p>
    <w:p w14:paraId="057675BD" w14:textId="77777777" w:rsidR="00E36D4F" w:rsidRDefault="002751EF" w:rsidP="00E36D4F">
      <w:pPr>
        <w:pStyle w:val="Akapitzlist"/>
        <w:numPr>
          <w:ilvl w:val="0"/>
          <w:numId w:val="37"/>
        </w:numPr>
        <w:jc w:val="both"/>
        <w:rPr>
          <w:rFonts w:ascii="Arial" w:hAnsi="Arial" w:cs="Arial"/>
          <w:sz w:val="20"/>
          <w:szCs w:val="20"/>
        </w:rPr>
      </w:pPr>
      <w:r w:rsidRPr="00E36D4F">
        <w:rPr>
          <w:rFonts w:ascii="Arial" w:hAnsi="Arial" w:cs="Arial"/>
          <w:sz w:val="20"/>
          <w:szCs w:val="20"/>
        </w:rPr>
        <w:t xml:space="preserve">opis koncepcji kreatywnej przedmiotu zamówienia, </w:t>
      </w:r>
    </w:p>
    <w:p w14:paraId="2A82A00F" w14:textId="77777777" w:rsidR="00E36D4F" w:rsidRDefault="002751EF" w:rsidP="00E36D4F">
      <w:pPr>
        <w:pStyle w:val="Akapitzlist"/>
        <w:numPr>
          <w:ilvl w:val="0"/>
          <w:numId w:val="37"/>
        </w:numPr>
        <w:jc w:val="both"/>
        <w:rPr>
          <w:rFonts w:ascii="Arial" w:hAnsi="Arial" w:cs="Arial"/>
          <w:sz w:val="20"/>
          <w:szCs w:val="20"/>
        </w:rPr>
      </w:pPr>
      <w:r w:rsidRPr="00E36D4F">
        <w:rPr>
          <w:rFonts w:ascii="Arial" w:hAnsi="Arial" w:cs="Arial"/>
          <w:sz w:val="20"/>
          <w:szCs w:val="20"/>
        </w:rPr>
        <w:t>kosztorys proponowanych działań w ramach przewidzianego budżetu,</w:t>
      </w:r>
    </w:p>
    <w:p w14:paraId="2EB5D200" w14:textId="77777777" w:rsidR="00E36D4F" w:rsidRDefault="002751EF" w:rsidP="00E36D4F">
      <w:pPr>
        <w:pStyle w:val="Akapitzlist"/>
        <w:numPr>
          <w:ilvl w:val="0"/>
          <w:numId w:val="37"/>
        </w:numPr>
        <w:jc w:val="both"/>
        <w:rPr>
          <w:rFonts w:ascii="Arial" w:hAnsi="Arial" w:cs="Arial"/>
          <w:sz w:val="20"/>
          <w:szCs w:val="20"/>
        </w:rPr>
      </w:pPr>
      <w:r w:rsidRPr="00E36D4F">
        <w:rPr>
          <w:rFonts w:ascii="Arial" w:hAnsi="Arial" w:cs="Arial"/>
          <w:sz w:val="20"/>
          <w:szCs w:val="20"/>
        </w:rPr>
        <w:t xml:space="preserve">wymagane załączniki, </w:t>
      </w:r>
    </w:p>
    <w:p w14:paraId="0B40C4CF" w14:textId="77777777" w:rsidR="00E36D4F" w:rsidRDefault="002751EF" w:rsidP="00E36D4F">
      <w:pPr>
        <w:pStyle w:val="Akapitzlist"/>
        <w:numPr>
          <w:ilvl w:val="0"/>
          <w:numId w:val="37"/>
        </w:numPr>
        <w:jc w:val="both"/>
        <w:rPr>
          <w:rFonts w:ascii="Arial" w:hAnsi="Arial" w:cs="Arial"/>
          <w:sz w:val="20"/>
          <w:szCs w:val="20"/>
        </w:rPr>
      </w:pPr>
      <w:r w:rsidRPr="00E36D4F">
        <w:rPr>
          <w:rFonts w:ascii="Arial" w:hAnsi="Arial" w:cs="Arial"/>
          <w:sz w:val="20"/>
          <w:szCs w:val="20"/>
        </w:rPr>
        <w:t>aktualne zaświadczenie o niezaleganiu ze składkami do Zakładu Ubezpieczeń Społecznych, wystawione nie wcześniej niż 3 miesiące przed upływem terminu do złożenia oferty,</w:t>
      </w:r>
    </w:p>
    <w:p w14:paraId="57E948F4" w14:textId="45A5F8A6" w:rsidR="002751EF" w:rsidRPr="00E36D4F" w:rsidRDefault="002751EF" w:rsidP="00E36D4F">
      <w:pPr>
        <w:pStyle w:val="Akapitzlist"/>
        <w:numPr>
          <w:ilvl w:val="0"/>
          <w:numId w:val="37"/>
        </w:numPr>
        <w:jc w:val="both"/>
        <w:rPr>
          <w:rFonts w:ascii="Arial" w:hAnsi="Arial" w:cs="Arial"/>
          <w:sz w:val="20"/>
          <w:szCs w:val="20"/>
        </w:rPr>
      </w:pPr>
      <w:r w:rsidRPr="00E36D4F">
        <w:rPr>
          <w:rFonts w:ascii="Arial" w:hAnsi="Arial" w:cs="Arial"/>
          <w:sz w:val="20"/>
          <w:szCs w:val="20"/>
        </w:rPr>
        <w:t>aktualne zaświadczenie o niezaleganiu ze zobowiązaniami do Urzędu Skarbowego, wystawione nie wcześniej niż 3 miesiące przed upływem terminu do złożenia oferty.</w:t>
      </w:r>
    </w:p>
    <w:p w14:paraId="5CFECC6E" w14:textId="35F584FC" w:rsidR="00E36D4F" w:rsidRPr="00E36D4F" w:rsidRDefault="002751EF" w:rsidP="00E36D4F">
      <w:pPr>
        <w:pStyle w:val="Akapitzlist"/>
        <w:numPr>
          <w:ilvl w:val="0"/>
          <w:numId w:val="36"/>
        </w:numPr>
        <w:jc w:val="both"/>
        <w:rPr>
          <w:rFonts w:ascii="Arial" w:hAnsi="Arial" w:cs="Arial"/>
          <w:sz w:val="20"/>
          <w:szCs w:val="20"/>
        </w:rPr>
      </w:pPr>
      <w:r w:rsidRPr="00E36D4F">
        <w:rPr>
          <w:rFonts w:ascii="Arial" w:hAnsi="Arial" w:cs="Arial"/>
          <w:sz w:val="20"/>
          <w:szCs w:val="20"/>
        </w:rPr>
        <w:t>Oferta cenowa musi obejmować całość zamówienia.</w:t>
      </w:r>
    </w:p>
    <w:p w14:paraId="4AB8A380" w14:textId="497D0A3E" w:rsidR="002751EF" w:rsidRPr="00E36D4F" w:rsidRDefault="002751EF" w:rsidP="00E36D4F">
      <w:pPr>
        <w:pStyle w:val="Akapitzlist"/>
        <w:numPr>
          <w:ilvl w:val="0"/>
          <w:numId w:val="36"/>
        </w:numPr>
        <w:jc w:val="both"/>
        <w:rPr>
          <w:rFonts w:ascii="Arial" w:hAnsi="Arial" w:cs="Arial"/>
          <w:sz w:val="20"/>
          <w:szCs w:val="20"/>
        </w:rPr>
      </w:pPr>
      <w:r w:rsidRPr="00E36D4F">
        <w:rPr>
          <w:rFonts w:ascii="Arial" w:hAnsi="Arial" w:cs="Arial"/>
          <w:sz w:val="20"/>
          <w:szCs w:val="20"/>
        </w:rPr>
        <w:t>Wszelkie koszty związane ze złożeniem oferty ponosi oferent.</w:t>
      </w:r>
    </w:p>
    <w:p w14:paraId="28654AA8" w14:textId="77777777" w:rsidR="002751EF" w:rsidRDefault="002751EF" w:rsidP="00361C2A">
      <w:pPr>
        <w:ind w:left="397"/>
        <w:jc w:val="both"/>
        <w:rPr>
          <w:rFonts w:ascii="Arial" w:hAnsi="Arial" w:cs="Arial"/>
          <w:sz w:val="20"/>
          <w:szCs w:val="20"/>
        </w:rPr>
      </w:pPr>
    </w:p>
    <w:p w14:paraId="50EDCAC0" w14:textId="77777777" w:rsidR="002751EF" w:rsidRDefault="002751EF" w:rsidP="00361C2A">
      <w:pPr>
        <w:ind w:left="397"/>
        <w:jc w:val="both"/>
        <w:rPr>
          <w:rFonts w:ascii="Arial" w:hAnsi="Arial" w:cs="Arial"/>
          <w:sz w:val="20"/>
          <w:szCs w:val="20"/>
        </w:rPr>
      </w:pPr>
    </w:p>
    <w:p w14:paraId="4D87F8AC" w14:textId="77777777" w:rsidR="002751EF" w:rsidRDefault="002751EF" w:rsidP="004A368D">
      <w:pPr>
        <w:jc w:val="both"/>
        <w:rPr>
          <w:rFonts w:ascii="Arial" w:hAnsi="Arial" w:cs="Arial"/>
          <w:b/>
          <w:sz w:val="20"/>
          <w:szCs w:val="20"/>
        </w:rPr>
      </w:pPr>
      <w:r w:rsidRPr="004A368D">
        <w:rPr>
          <w:rFonts w:ascii="Arial" w:hAnsi="Arial" w:cs="Arial"/>
          <w:b/>
          <w:sz w:val="20"/>
          <w:szCs w:val="20"/>
        </w:rPr>
        <w:t>V</w:t>
      </w:r>
      <w:r>
        <w:rPr>
          <w:rFonts w:ascii="Arial" w:hAnsi="Arial" w:cs="Arial"/>
          <w:b/>
          <w:sz w:val="20"/>
          <w:szCs w:val="20"/>
        </w:rPr>
        <w:t>I. WARUNKI UDZIAŁU W POSTĘ</w:t>
      </w:r>
      <w:r w:rsidRPr="004A368D">
        <w:rPr>
          <w:rFonts w:ascii="Arial" w:hAnsi="Arial" w:cs="Arial"/>
          <w:b/>
          <w:sz w:val="20"/>
          <w:szCs w:val="20"/>
        </w:rPr>
        <w:t>POWANIU I PODSTAWY WYKLUCZANIA</w:t>
      </w:r>
    </w:p>
    <w:p w14:paraId="745BBEEA" w14:textId="77777777" w:rsidR="002751EF" w:rsidRDefault="002751EF" w:rsidP="004A368D">
      <w:pPr>
        <w:jc w:val="both"/>
        <w:rPr>
          <w:rFonts w:ascii="Arial" w:hAnsi="Arial" w:cs="Arial"/>
          <w:b/>
          <w:sz w:val="20"/>
          <w:szCs w:val="20"/>
        </w:rPr>
      </w:pPr>
    </w:p>
    <w:p w14:paraId="4D444210" w14:textId="4EA74DE2" w:rsidR="00C91DD9" w:rsidRPr="00C91DD9" w:rsidRDefault="002751EF" w:rsidP="00C91DD9">
      <w:pPr>
        <w:pStyle w:val="Akapitzlist"/>
        <w:numPr>
          <w:ilvl w:val="0"/>
          <w:numId w:val="38"/>
        </w:numPr>
        <w:ind w:left="360"/>
        <w:jc w:val="both"/>
        <w:rPr>
          <w:rFonts w:ascii="Arial" w:hAnsi="Arial" w:cs="Arial"/>
          <w:sz w:val="20"/>
          <w:szCs w:val="20"/>
        </w:rPr>
      </w:pPr>
      <w:r w:rsidRPr="00C91DD9">
        <w:rPr>
          <w:rFonts w:ascii="Arial" w:hAnsi="Arial" w:cs="Arial"/>
          <w:sz w:val="20"/>
          <w:szCs w:val="20"/>
        </w:rPr>
        <w:t>Zapytanie ofertowe jest skierowane do podmiotów z Polski, czynnie prowadzących działalność gospodarczą.</w:t>
      </w:r>
    </w:p>
    <w:p w14:paraId="760EF391" w14:textId="0830A55B" w:rsidR="002751EF" w:rsidRPr="00C91DD9" w:rsidRDefault="002751EF" w:rsidP="00C91DD9">
      <w:pPr>
        <w:pStyle w:val="Akapitzlist"/>
        <w:numPr>
          <w:ilvl w:val="0"/>
          <w:numId w:val="38"/>
        </w:numPr>
        <w:ind w:left="360"/>
        <w:jc w:val="both"/>
        <w:rPr>
          <w:rFonts w:ascii="Arial" w:hAnsi="Arial" w:cs="Arial"/>
          <w:sz w:val="20"/>
          <w:szCs w:val="20"/>
        </w:rPr>
      </w:pPr>
      <w:r w:rsidRPr="00C91DD9">
        <w:rPr>
          <w:rFonts w:ascii="Arial" w:hAnsi="Arial" w:cs="Arial"/>
          <w:sz w:val="20"/>
          <w:szCs w:val="20"/>
        </w:rPr>
        <w:t>W postępowaniu mogą wziąć udział Wykonawcy, którzy:</w:t>
      </w:r>
    </w:p>
    <w:p w14:paraId="2FED4EF9" w14:textId="77777777" w:rsidR="00C91DD9" w:rsidRDefault="002751EF" w:rsidP="00C91DD9">
      <w:pPr>
        <w:pStyle w:val="Akapitzlist"/>
        <w:numPr>
          <w:ilvl w:val="0"/>
          <w:numId w:val="39"/>
        </w:numPr>
        <w:jc w:val="both"/>
        <w:rPr>
          <w:rFonts w:ascii="Arial" w:hAnsi="Arial" w:cs="Arial"/>
          <w:sz w:val="20"/>
          <w:szCs w:val="20"/>
        </w:rPr>
      </w:pPr>
      <w:r w:rsidRPr="00C91DD9">
        <w:rPr>
          <w:rFonts w:ascii="Arial" w:hAnsi="Arial" w:cs="Arial"/>
          <w:sz w:val="20"/>
          <w:szCs w:val="20"/>
        </w:rPr>
        <w:t>posiadają uprawnienia do wykonywania działalności objętej zakresem zamówienia</w:t>
      </w:r>
    </w:p>
    <w:p w14:paraId="3C8BC2F5" w14:textId="77777777" w:rsidR="00C91DD9" w:rsidRDefault="002751EF" w:rsidP="00C91DD9">
      <w:pPr>
        <w:pStyle w:val="Akapitzlist"/>
        <w:numPr>
          <w:ilvl w:val="0"/>
          <w:numId w:val="39"/>
        </w:numPr>
        <w:jc w:val="both"/>
        <w:rPr>
          <w:rFonts w:ascii="Arial" w:hAnsi="Arial" w:cs="Arial"/>
          <w:sz w:val="20"/>
          <w:szCs w:val="20"/>
        </w:rPr>
      </w:pPr>
      <w:r w:rsidRPr="00C91DD9">
        <w:rPr>
          <w:rFonts w:ascii="Arial" w:hAnsi="Arial" w:cs="Arial"/>
          <w:sz w:val="20"/>
          <w:szCs w:val="20"/>
        </w:rPr>
        <w:t>posiadają niezbędną wiedzę i doświadczenie oraz dysponują potencjałem technicznym i osobami zdolnymi do wykonania zamówienia</w:t>
      </w:r>
    </w:p>
    <w:p w14:paraId="251577C8" w14:textId="58B89728" w:rsidR="002751EF" w:rsidRPr="00C91DD9" w:rsidRDefault="002751EF" w:rsidP="00C91DD9">
      <w:pPr>
        <w:pStyle w:val="Akapitzlist"/>
        <w:numPr>
          <w:ilvl w:val="0"/>
          <w:numId w:val="39"/>
        </w:numPr>
        <w:jc w:val="both"/>
        <w:rPr>
          <w:rFonts w:ascii="Arial" w:hAnsi="Arial" w:cs="Arial"/>
          <w:sz w:val="20"/>
          <w:szCs w:val="20"/>
        </w:rPr>
      </w:pPr>
      <w:r w:rsidRPr="00C91DD9">
        <w:rPr>
          <w:rFonts w:ascii="Arial" w:hAnsi="Arial" w:cs="Arial"/>
          <w:sz w:val="20"/>
          <w:szCs w:val="20"/>
        </w:rPr>
        <w:t>znajdują się w sytuacji ekonomicznej i finansowej zapewniającej wykonanie zamówienia</w:t>
      </w:r>
    </w:p>
    <w:p w14:paraId="1663E34D" w14:textId="77777777" w:rsidR="005A2054" w:rsidRDefault="002751EF" w:rsidP="00E93E3E">
      <w:pPr>
        <w:pStyle w:val="Akapitzlist"/>
        <w:numPr>
          <w:ilvl w:val="0"/>
          <w:numId w:val="38"/>
        </w:numPr>
        <w:ind w:left="284" w:hanging="284"/>
        <w:jc w:val="both"/>
        <w:rPr>
          <w:rFonts w:ascii="Arial" w:hAnsi="Arial" w:cs="Arial"/>
          <w:sz w:val="20"/>
          <w:szCs w:val="20"/>
        </w:rPr>
      </w:pPr>
      <w:r w:rsidRPr="00C91DD9">
        <w:rPr>
          <w:rFonts w:ascii="Arial" w:hAnsi="Arial" w:cs="Arial"/>
          <w:sz w:val="20"/>
          <w:szCs w:val="20"/>
        </w:rPr>
        <w:t>Warunkiem  udziału w postępowaniu jest złożenie aktualnego zaświadczenia o niezaleganiu ze</w:t>
      </w:r>
      <w:r w:rsidR="004F1C00">
        <w:rPr>
          <w:rFonts w:ascii="Arial" w:hAnsi="Arial" w:cs="Arial"/>
          <w:sz w:val="20"/>
          <w:szCs w:val="20"/>
        </w:rPr>
        <w:t xml:space="preserve"> </w:t>
      </w:r>
      <w:r w:rsidRPr="004F1C00">
        <w:rPr>
          <w:rFonts w:ascii="Arial" w:hAnsi="Arial" w:cs="Arial"/>
          <w:sz w:val="20"/>
          <w:szCs w:val="20"/>
        </w:rPr>
        <w:t>składkami do Zakładu Ubezpieczeń Społecznych, wystawione nie wcześniej niż 3 miesiące przed upływem terminu do złożenia oferty oraz aktualnego zaświadczenia o niezaleganiu ze zobowiązaniami do Urzędu Skarbowego, wystawione nie wcześniej niż 3 miesiące przed upływem terminu do złożenia oferty.</w:t>
      </w:r>
    </w:p>
    <w:p w14:paraId="16529DD4" w14:textId="77777777" w:rsidR="005A2054" w:rsidRDefault="002751EF" w:rsidP="00E93E3E">
      <w:pPr>
        <w:pStyle w:val="Akapitzlist"/>
        <w:numPr>
          <w:ilvl w:val="0"/>
          <w:numId w:val="38"/>
        </w:numPr>
        <w:ind w:left="284" w:hanging="284"/>
        <w:jc w:val="both"/>
        <w:rPr>
          <w:rFonts w:ascii="Arial" w:hAnsi="Arial" w:cs="Arial"/>
          <w:sz w:val="20"/>
          <w:szCs w:val="20"/>
        </w:rPr>
      </w:pPr>
      <w:r w:rsidRPr="005A2054">
        <w:rPr>
          <w:rFonts w:ascii="Arial" w:hAnsi="Arial" w:cs="Arial"/>
          <w:sz w:val="20"/>
          <w:szCs w:val="20"/>
        </w:rPr>
        <w:lastRenderedPageBreak/>
        <w:t>O udzielenie zamówienia mogą się ubiegać Wykonawcy, którzy nie znajdują się w stanie upadłości lub likwidacji w chwili złożenia oferty.</w:t>
      </w:r>
    </w:p>
    <w:p w14:paraId="0296D411" w14:textId="77777777" w:rsidR="005A2054" w:rsidRDefault="002751EF" w:rsidP="00E93E3E">
      <w:pPr>
        <w:pStyle w:val="Akapitzlist"/>
        <w:numPr>
          <w:ilvl w:val="0"/>
          <w:numId w:val="38"/>
        </w:numPr>
        <w:ind w:left="284" w:hanging="284"/>
        <w:jc w:val="both"/>
        <w:rPr>
          <w:rFonts w:ascii="Arial" w:hAnsi="Arial" w:cs="Arial"/>
          <w:sz w:val="20"/>
          <w:szCs w:val="20"/>
        </w:rPr>
      </w:pPr>
      <w:r w:rsidRPr="005A2054">
        <w:rPr>
          <w:rFonts w:ascii="Arial" w:hAnsi="Arial" w:cs="Arial"/>
          <w:bCs/>
          <w:sz w:val="20"/>
          <w:szCs w:val="20"/>
        </w:rPr>
        <w:t>Zakres wykluczenia wykonawców z postępowania</w:t>
      </w:r>
      <w:r w:rsidRPr="005A2054">
        <w:rPr>
          <w:rFonts w:ascii="Arial" w:hAnsi="Arial" w:cs="Arial"/>
          <w:sz w:val="20"/>
          <w:szCs w:val="20"/>
        </w:rPr>
        <w:t xml:space="preserve">: Wykonawca będący osobą fizyczną złoży oświadczenie, że nie podlega wykluczeniu w związku z wymogiem określonym </w:t>
      </w:r>
      <w:r w:rsidRPr="005A2054">
        <w:rPr>
          <w:rFonts w:ascii="Arial" w:hAnsi="Arial" w:cs="Arial"/>
          <w:i/>
          <w:sz w:val="20"/>
          <w:szCs w:val="20"/>
        </w:rPr>
        <w:t>w § 8 ust. 3 pkt 1-4 rozporządzenia Ministra Rolnictwa i Rozwoju Wsi z dnia 26 czerwca 2017 r. w sprawie szczegółowych warunków i trybu udzielania wsparcia finansowego z funduszy promocji produktów rolno – spożywczych (Dz. U. z 2017 r., poz. 1351)</w:t>
      </w:r>
      <w:r w:rsidRPr="005A2054">
        <w:rPr>
          <w:rFonts w:ascii="Arial" w:hAnsi="Arial" w:cs="Arial"/>
          <w:sz w:val="20"/>
          <w:szCs w:val="20"/>
        </w:rPr>
        <w:t>” (załącznik nr 3).</w:t>
      </w:r>
    </w:p>
    <w:p w14:paraId="465243F2" w14:textId="24BD05DE" w:rsidR="002751EF" w:rsidRPr="005A2054" w:rsidRDefault="002751EF" w:rsidP="00E93E3E">
      <w:pPr>
        <w:pStyle w:val="Akapitzlist"/>
        <w:numPr>
          <w:ilvl w:val="0"/>
          <w:numId w:val="38"/>
        </w:numPr>
        <w:ind w:left="284" w:hanging="284"/>
        <w:jc w:val="both"/>
        <w:rPr>
          <w:rFonts w:ascii="Arial" w:hAnsi="Arial" w:cs="Arial"/>
          <w:sz w:val="20"/>
          <w:szCs w:val="20"/>
        </w:rPr>
      </w:pPr>
      <w:r w:rsidRPr="005A2054">
        <w:rPr>
          <w:rFonts w:ascii="Arial" w:hAnsi="Arial" w:cs="Arial"/>
          <w:sz w:val="20"/>
          <w:szCs w:val="20"/>
        </w:rPr>
        <w:t>Podstawy wykluczenia z postępowania: Poza przypadkami określonymi w Zapytaniu Ofertowym, Zamawiający odrzuci ofertę Wykonawcy również:</w:t>
      </w:r>
    </w:p>
    <w:p w14:paraId="5D057F17" w14:textId="2A740550" w:rsidR="002751EF" w:rsidRPr="005A2054" w:rsidRDefault="002751EF" w:rsidP="005A2054">
      <w:pPr>
        <w:pStyle w:val="Akapitzlist"/>
        <w:numPr>
          <w:ilvl w:val="0"/>
          <w:numId w:val="40"/>
        </w:numPr>
        <w:jc w:val="both"/>
        <w:rPr>
          <w:rFonts w:ascii="Arial" w:hAnsi="Arial" w:cs="Arial"/>
          <w:sz w:val="20"/>
          <w:szCs w:val="20"/>
        </w:rPr>
      </w:pPr>
      <w:r w:rsidRPr="005A2054">
        <w:rPr>
          <w:rFonts w:ascii="Arial" w:hAnsi="Arial" w:cs="Arial"/>
          <w:sz w:val="20"/>
          <w:szCs w:val="20"/>
        </w:rPr>
        <w:t>w przypadku stwierdzenia niezgodności oferty z opisem przedmiotu zamówienia,</w:t>
      </w:r>
    </w:p>
    <w:p w14:paraId="36E98FF0" w14:textId="352F0D27" w:rsidR="002751EF" w:rsidRPr="005A2054" w:rsidRDefault="002751EF" w:rsidP="005A2054">
      <w:pPr>
        <w:pStyle w:val="Akapitzlist"/>
        <w:numPr>
          <w:ilvl w:val="0"/>
          <w:numId w:val="40"/>
        </w:numPr>
        <w:jc w:val="both"/>
        <w:rPr>
          <w:rFonts w:ascii="Arial" w:hAnsi="Arial" w:cs="Arial"/>
          <w:sz w:val="20"/>
          <w:szCs w:val="20"/>
        </w:rPr>
      </w:pPr>
      <w:r w:rsidRPr="005A2054">
        <w:rPr>
          <w:rFonts w:ascii="Arial" w:hAnsi="Arial" w:cs="Arial"/>
          <w:sz w:val="20"/>
          <w:szCs w:val="20"/>
        </w:rPr>
        <w:t>jeżeli Wykonawca nie udzieli wyjaśnień, o których mowa w pkt  IX. 2.</w:t>
      </w:r>
    </w:p>
    <w:p w14:paraId="78B58759" w14:textId="77777777" w:rsidR="002751EF" w:rsidRDefault="002751EF" w:rsidP="00361C2A">
      <w:pPr>
        <w:jc w:val="both"/>
        <w:rPr>
          <w:rFonts w:ascii="Arial" w:hAnsi="Arial" w:cs="Arial"/>
          <w:b/>
          <w:sz w:val="20"/>
          <w:szCs w:val="20"/>
        </w:rPr>
      </w:pPr>
    </w:p>
    <w:p w14:paraId="3BCCF40A" w14:textId="77777777" w:rsidR="00C72DE6" w:rsidRPr="004A368D" w:rsidRDefault="00C72DE6" w:rsidP="00361C2A">
      <w:pPr>
        <w:jc w:val="both"/>
        <w:rPr>
          <w:rFonts w:ascii="Arial" w:hAnsi="Arial" w:cs="Arial"/>
          <w:b/>
          <w:sz w:val="20"/>
          <w:szCs w:val="20"/>
        </w:rPr>
      </w:pPr>
    </w:p>
    <w:p w14:paraId="59E7CF52" w14:textId="77777777" w:rsidR="007236AA" w:rsidRDefault="002751EF" w:rsidP="00E93E3E">
      <w:pPr>
        <w:jc w:val="both"/>
        <w:rPr>
          <w:rFonts w:ascii="Arial" w:hAnsi="Arial" w:cs="Arial"/>
          <w:b/>
          <w:sz w:val="20"/>
          <w:szCs w:val="20"/>
        </w:rPr>
      </w:pPr>
      <w:r>
        <w:rPr>
          <w:rFonts w:ascii="Arial" w:hAnsi="Arial" w:cs="Arial"/>
          <w:b/>
          <w:sz w:val="20"/>
          <w:szCs w:val="20"/>
        </w:rPr>
        <w:t>VII</w:t>
      </w:r>
      <w:r w:rsidRPr="00361C2A">
        <w:rPr>
          <w:rFonts w:ascii="Arial" w:hAnsi="Arial" w:cs="Arial"/>
          <w:b/>
          <w:sz w:val="20"/>
          <w:szCs w:val="20"/>
        </w:rPr>
        <w:t>. MIEJSCE ORAZ TERMIN SKŁADANIA OFERT</w:t>
      </w:r>
    </w:p>
    <w:p w14:paraId="1C929040" w14:textId="77777777" w:rsidR="00C72DE6" w:rsidRDefault="00C72DE6" w:rsidP="00E93E3E">
      <w:pPr>
        <w:jc w:val="both"/>
        <w:rPr>
          <w:rFonts w:ascii="Arial" w:hAnsi="Arial" w:cs="Arial"/>
          <w:b/>
          <w:sz w:val="20"/>
          <w:szCs w:val="20"/>
        </w:rPr>
      </w:pPr>
    </w:p>
    <w:p w14:paraId="6973E7C3" w14:textId="782E2383" w:rsidR="00B123A2" w:rsidRDefault="002751EF" w:rsidP="00E93E3E">
      <w:pPr>
        <w:pStyle w:val="Akapitzlist"/>
        <w:numPr>
          <w:ilvl w:val="0"/>
          <w:numId w:val="41"/>
        </w:numPr>
        <w:jc w:val="both"/>
        <w:rPr>
          <w:rFonts w:ascii="Arial" w:hAnsi="Arial" w:cs="Arial"/>
          <w:b/>
          <w:sz w:val="20"/>
          <w:szCs w:val="20"/>
        </w:rPr>
      </w:pPr>
      <w:r w:rsidRPr="00B123A2">
        <w:rPr>
          <w:rFonts w:ascii="Arial" w:hAnsi="Arial" w:cs="Arial"/>
          <w:sz w:val="20"/>
          <w:szCs w:val="20"/>
        </w:rPr>
        <w:t>Oferta powinna być przesłana za pośrednictwem: poczty elektronicznej na adres:</w:t>
      </w:r>
      <w:r w:rsidR="002F6E46" w:rsidRPr="00B123A2">
        <w:rPr>
          <w:rFonts w:ascii="Arial" w:hAnsi="Arial" w:cs="Arial"/>
          <w:sz w:val="20"/>
          <w:szCs w:val="20"/>
        </w:rPr>
        <w:t xml:space="preserve"> biuro@fbzpr.org.pl</w:t>
      </w:r>
      <w:r w:rsidRPr="00B123A2">
        <w:rPr>
          <w:rFonts w:ascii="Arial" w:hAnsi="Arial" w:cs="Arial"/>
          <w:sz w:val="20"/>
          <w:szCs w:val="20"/>
        </w:rPr>
        <w:t xml:space="preserve">  lub dostarczona osobiście na adres: Federacja Branżowych Związków Producentów Rolnych, ul. Wspólna 30, 00-930 Warszawa,</w:t>
      </w:r>
      <w:r w:rsidRPr="00B123A2">
        <w:rPr>
          <w:rFonts w:ascii="Arial" w:hAnsi="Arial" w:cs="Arial"/>
          <w:color w:val="FF0000"/>
          <w:sz w:val="20"/>
          <w:szCs w:val="20"/>
        </w:rPr>
        <w:t xml:space="preserve"> </w:t>
      </w:r>
      <w:r w:rsidRPr="00B123A2">
        <w:rPr>
          <w:rFonts w:ascii="Arial" w:hAnsi="Arial" w:cs="Arial"/>
          <w:b/>
          <w:sz w:val="20"/>
          <w:szCs w:val="20"/>
        </w:rPr>
        <w:t xml:space="preserve">do dnia </w:t>
      </w:r>
      <w:r w:rsidR="001A6F35">
        <w:rPr>
          <w:rFonts w:ascii="Arial" w:hAnsi="Arial" w:cs="Arial"/>
          <w:b/>
          <w:sz w:val="20"/>
          <w:szCs w:val="20"/>
        </w:rPr>
        <w:t>10</w:t>
      </w:r>
      <w:r w:rsidR="00B577FC" w:rsidRPr="00B123A2">
        <w:rPr>
          <w:rFonts w:ascii="Arial" w:hAnsi="Arial" w:cs="Arial"/>
          <w:b/>
          <w:sz w:val="20"/>
          <w:szCs w:val="20"/>
        </w:rPr>
        <w:t xml:space="preserve"> </w:t>
      </w:r>
      <w:r w:rsidR="00DA0D7C">
        <w:rPr>
          <w:rFonts w:ascii="Arial" w:hAnsi="Arial" w:cs="Arial"/>
          <w:b/>
          <w:sz w:val="20"/>
          <w:szCs w:val="20"/>
        </w:rPr>
        <w:t>kwietnia</w:t>
      </w:r>
      <w:r w:rsidR="00183368" w:rsidRPr="00B123A2">
        <w:rPr>
          <w:rFonts w:ascii="Arial" w:hAnsi="Arial" w:cs="Arial"/>
          <w:b/>
          <w:sz w:val="20"/>
          <w:szCs w:val="20"/>
        </w:rPr>
        <w:t xml:space="preserve"> 202</w:t>
      </w:r>
      <w:r w:rsidR="00754E77">
        <w:rPr>
          <w:rFonts w:ascii="Arial" w:hAnsi="Arial" w:cs="Arial"/>
          <w:b/>
          <w:sz w:val="20"/>
          <w:szCs w:val="20"/>
        </w:rPr>
        <w:t>5</w:t>
      </w:r>
      <w:r w:rsidRPr="00B123A2">
        <w:rPr>
          <w:rFonts w:ascii="Arial" w:hAnsi="Arial" w:cs="Arial"/>
          <w:b/>
          <w:sz w:val="20"/>
          <w:szCs w:val="20"/>
        </w:rPr>
        <w:t xml:space="preserve"> r. do godziny 15.00.</w:t>
      </w:r>
    </w:p>
    <w:p w14:paraId="4107B665" w14:textId="77777777" w:rsidR="00B123A2" w:rsidRPr="00B123A2" w:rsidRDefault="002751EF" w:rsidP="00E93E3E">
      <w:pPr>
        <w:pStyle w:val="Akapitzlist"/>
        <w:numPr>
          <w:ilvl w:val="0"/>
          <w:numId w:val="41"/>
        </w:numPr>
        <w:jc w:val="both"/>
        <w:rPr>
          <w:rFonts w:ascii="Arial" w:hAnsi="Arial" w:cs="Arial"/>
          <w:b/>
          <w:sz w:val="20"/>
          <w:szCs w:val="20"/>
        </w:rPr>
      </w:pPr>
      <w:r w:rsidRPr="00B123A2">
        <w:rPr>
          <w:rFonts w:ascii="Arial" w:hAnsi="Arial" w:cs="Arial"/>
          <w:sz w:val="20"/>
          <w:szCs w:val="20"/>
        </w:rPr>
        <w:t>Oferty złożone po terminie nie będą rozpatrywane.</w:t>
      </w:r>
    </w:p>
    <w:p w14:paraId="4F7A0065" w14:textId="77777777" w:rsidR="00B123A2" w:rsidRPr="00B123A2" w:rsidRDefault="002751EF" w:rsidP="00361C2A">
      <w:pPr>
        <w:pStyle w:val="Akapitzlist"/>
        <w:numPr>
          <w:ilvl w:val="0"/>
          <w:numId w:val="41"/>
        </w:numPr>
        <w:jc w:val="both"/>
        <w:rPr>
          <w:rFonts w:ascii="Arial" w:hAnsi="Arial" w:cs="Arial"/>
          <w:b/>
          <w:sz w:val="20"/>
          <w:szCs w:val="20"/>
        </w:rPr>
      </w:pPr>
      <w:r w:rsidRPr="00B123A2">
        <w:rPr>
          <w:rFonts w:ascii="Arial" w:hAnsi="Arial" w:cs="Arial"/>
          <w:sz w:val="20"/>
          <w:szCs w:val="20"/>
        </w:rPr>
        <w:t>Oferent przed upływem terminu składania ofert może zmienić lub wycofać swoją ofertę.</w:t>
      </w:r>
    </w:p>
    <w:p w14:paraId="4045DFC3" w14:textId="2D206972" w:rsidR="002751EF" w:rsidRPr="00B123A2" w:rsidRDefault="002751EF" w:rsidP="00361C2A">
      <w:pPr>
        <w:pStyle w:val="Akapitzlist"/>
        <w:numPr>
          <w:ilvl w:val="0"/>
          <w:numId w:val="41"/>
        </w:numPr>
        <w:jc w:val="both"/>
        <w:rPr>
          <w:rFonts w:ascii="Arial" w:hAnsi="Arial" w:cs="Arial"/>
          <w:b/>
          <w:sz w:val="20"/>
          <w:szCs w:val="20"/>
        </w:rPr>
      </w:pPr>
      <w:r w:rsidRPr="00B123A2">
        <w:rPr>
          <w:rFonts w:ascii="Arial" w:hAnsi="Arial" w:cs="Arial"/>
          <w:sz w:val="20"/>
          <w:szCs w:val="20"/>
        </w:rPr>
        <w:t>Zapytanie ofertowe zamieszczono na stronie internetowej: www.fbzpr.org.pl</w:t>
      </w:r>
    </w:p>
    <w:p w14:paraId="53A608A4" w14:textId="77777777" w:rsidR="002751EF" w:rsidRDefault="002751EF" w:rsidP="00361C2A">
      <w:pPr>
        <w:jc w:val="both"/>
        <w:rPr>
          <w:rFonts w:ascii="Arial" w:hAnsi="Arial" w:cs="Arial"/>
          <w:b/>
          <w:sz w:val="20"/>
          <w:szCs w:val="20"/>
        </w:rPr>
      </w:pPr>
    </w:p>
    <w:p w14:paraId="5D67A17C" w14:textId="77777777" w:rsidR="00C72DE6" w:rsidRDefault="00C72DE6" w:rsidP="00361C2A">
      <w:pPr>
        <w:jc w:val="both"/>
        <w:rPr>
          <w:rFonts w:ascii="Arial" w:hAnsi="Arial" w:cs="Arial"/>
          <w:b/>
          <w:sz w:val="20"/>
          <w:szCs w:val="20"/>
        </w:rPr>
      </w:pPr>
    </w:p>
    <w:p w14:paraId="23A65C63" w14:textId="77777777" w:rsidR="002751EF" w:rsidRPr="00254A9F" w:rsidRDefault="002751EF" w:rsidP="00361C2A">
      <w:pPr>
        <w:jc w:val="both"/>
        <w:rPr>
          <w:rFonts w:ascii="Arial" w:hAnsi="Arial" w:cs="Arial"/>
          <w:sz w:val="20"/>
          <w:szCs w:val="20"/>
        </w:rPr>
      </w:pPr>
      <w:r>
        <w:rPr>
          <w:rFonts w:ascii="Arial" w:hAnsi="Arial" w:cs="Arial"/>
          <w:b/>
          <w:sz w:val="20"/>
          <w:szCs w:val="20"/>
        </w:rPr>
        <w:t>VIII</w:t>
      </w:r>
      <w:r w:rsidRPr="00361C2A">
        <w:rPr>
          <w:rFonts w:ascii="Arial" w:hAnsi="Arial" w:cs="Arial"/>
          <w:b/>
          <w:sz w:val="20"/>
          <w:szCs w:val="20"/>
        </w:rPr>
        <w:t>. OCENA OFERT</w:t>
      </w:r>
    </w:p>
    <w:p w14:paraId="40330F84" w14:textId="77777777" w:rsidR="002751EF" w:rsidRDefault="002751EF" w:rsidP="002B4B86"/>
    <w:p w14:paraId="01E714B9" w14:textId="77777777" w:rsidR="002751EF" w:rsidRPr="002B4B86" w:rsidRDefault="002751EF" w:rsidP="002B4B86">
      <w:pPr>
        <w:rPr>
          <w:rFonts w:ascii="Arial" w:hAnsi="Arial" w:cs="Arial"/>
          <w:sz w:val="20"/>
          <w:szCs w:val="20"/>
        </w:rPr>
      </w:pPr>
      <w:r w:rsidRPr="002B4B86">
        <w:rPr>
          <w:rFonts w:ascii="Arial" w:hAnsi="Arial" w:cs="Arial"/>
          <w:sz w:val="20"/>
          <w:szCs w:val="20"/>
        </w:rPr>
        <w:t>Zamawiający dokona oceny ważnych ofert na podstawie następujących kryteriów:</w:t>
      </w:r>
    </w:p>
    <w:p w14:paraId="1912A18D" w14:textId="77777777" w:rsidR="002751EF" w:rsidRPr="002B4B86" w:rsidRDefault="002751EF" w:rsidP="002B4B86">
      <w:pPr>
        <w:rPr>
          <w:rFonts w:ascii="Arial" w:hAnsi="Arial" w:cs="Arial"/>
          <w:b/>
          <w:sz w:val="20"/>
          <w:szCs w:val="20"/>
        </w:rPr>
      </w:pPr>
    </w:p>
    <w:p w14:paraId="7ACC555E" w14:textId="77777777" w:rsidR="002751EF" w:rsidRPr="002B4B86" w:rsidRDefault="002751EF" w:rsidP="00FE6CC9">
      <w:pPr>
        <w:jc w:val="both"/>
        <w:rPr>
          <w:rFonts w:ascii="Arial" w:hAnsi="Arial" w:cs="Arial"/>
          <w:sz w:val="20"/>
          <w:szCs w:val="20"/>
        </w:rPr>
      </w:pPr>
      <w:r w:rsidRPr="002B4B86">
        <w:rPr>
          <w:rFonts w:ascii="Arial" w:hAnsi="Arial" w:cs="Arial"/>
          <w:sz w:val="20"/>
          <w:szCs w:val="20"/>
          <w:u w:val="single"/>
        </w:rPr>
        <w:t>Kryterium 1:</w:t>
      </w:r>
      <w:r w:rsidRPr="002B4B86">
        <w:rPr>
          <w:rFonts w:ascii="Arial" w:hAnsi="Arial" w:cs="Arial"/>
          <w:sz w:val="20"/>
          <w:szCs w:val="20"/>
        </w:rPr>
        <w:t xml:space="preserve"> koncepcja kreatywna przedmiotu zamówienia – waga kryterium 40%.</w:t>
      </w:r>
    </w:p>
    <w:p w14:paraId="0BF4025E" w14:textId="77777777" w:rsidR="002751EF" w:rsidRPr="002B4B86" w:rsidRDefault="002751EF" w:rsidP="00FE6CC9">
      <w:pPr>
        <w:jc w:val="both"/>
        <w:rPr>
          <w:rFonts w:ascii="Arial" w:hAnsi="Arial" w:cs="Arial"/>
          <w:sz w:val="20"/>
          <w:szCs w:val="20"/>
        </w:rPr>
      </w:pPr>
    </w:p>
    <w:p w14:paraId="2B0B9682" w14:textId="77777777" w:rsidR="002751EF" w:rsidRPr="002B4B86" w:rsidRDefault="002751EF" w:rsidP="00FE6CC9">
      <w:pPr>
        <w:jc w:val="both"/>
        <w:rPr>
          <w:rFonts w:ascii="Arial" w:hAnsi="Arial" w:cs="Arial"/>
          <w:sz w:val="20"/>
          <w:szCs w:val="20"/>
        </w:rPr>
      </w:pPr>
      <w:r w:rsidRPr="002B4B86">
        <w:rPr>
          <w:rFonts w:ascii="Arial" w:hAnsi="Arial" w:cs="Arial"/>
          <w:sz w:val="20"/>
          <w:szCs w:val="20"/>
        </w:rPr>
        <w:t>Komisja oceniająca dokona oceny koncepcji kreatywnej przedmiotu zamówienia. Porównanie nastąpi w sposób polegający na obliczeniu stosunku najwyższej punktacji uzyskanej w ramach oceny tego kryterium do punktacji przyznanej badanej ofercie.</w:t>
      </w:r>
    </w:p>
    <w:p w14:paraId="7699C234" w14:textId="77777777" w:rsidR="002751EF" w:rsidRPr="002B4B86" w:rsidRDefault="002751EF" w:rsidP="00FE6CC9">
      <w:pPr>
        <w:jc w:val="both"/>
        <w:rPr>
          <w:rFonts w:ascii="Arial" w:hAnsi="Arial" w:cs="Arial"/>
          <w:sz w:val="20"/>
          <w:szCs w:val="20"/>
        </w:rPr>
      </w:pPr>
    </w:p>
    <w:p w14:paraId="03BC41F3" w14:textId="77777777" w:rsidR="002751EF" w:rsidRPr="002B4B86" w:rsidRDefault="002751EF" w:rsidP="002B4B86">
      <w:pPr>
        <w:rPr>
          <w:rFonts w:ascii="Arial" w:hAnsi="Arial" w:cs="Arial"/>
          <w:sz w:val="20"/>
          <w:szCs w:val="20"/>
        </w:rPr>
      </w:pPr>
      <w:r w:rsidRPr="002B4B86">
        <w:rPr>
          <w:rFonts w:ascii="Arial" w:hAnsi="Arial" w:cs="Arial"/>
          <w:sz w:val="20"/>
          <w:szCs w:val="20"/>
        </w:rPr>
        <w:t>Punktacja będzie przyznawana za następujące elementy:</w:t>
      </w:r>
    </w:p>
    <w:p w14:paraId="3107052E" w14:textId="77777777" w:rsidR="002751EF" w:rsidRPr="002B4B86" w:rsidRDefault="002751EF" w:rsidP="002B4B86">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6687"/>
        <w:gridCol w:w="1456"/>
      </w:tblGrid>
      <w:tr w:rsidR="002751EF" w:rsidRPr="002B4B86" w14:paraId="1DD5C3C1" w14:textId="77777777" w:rsidTr="00455AE7">
        <w:tc>
          <w:tcPr>
            <w:tcW w:w="543" w:type="dxa"/>
          </w:tcPr>
          <w:p w14:paraId="755E9671" w14:textId="77777777" w:rsidR="002751EF" w:rsidRPr="002B4B86" w:rsidRDefault="002751EF" w:rsidP="002B4B86">
            <w:pPr>
              <w:rPr>
                <w:rFonts w:ascii="Arial" w:hAnsi="Arial" w:cs="Arial"/>
                <w:b/>
                <w:sz w:val="20"/>
                <w:szCs w:val="20"/>
              </w:rPr>
            </w:pPr>
            <w:r w:rsidRPr="002B4B86">
              <w:rPr>
                <w:rFonts w:ascii="Arial" w:hAnsi="Arial" w:cs="Arial"/>
                <w:b/>
                <w:sz w:val="20"/>
                <w:szCs w:val="20"/>
              </w:rPr>
              <w:t xml:space="preserve">Lp. </w:t>
            </w:r>
          </w:p>
        </w:tc>
        <w:tc>
          <w:tcPr>
            <w:tcW w:w="6687" w:type="dxa"/>
          </w:tcPr>
          <w:p w14:paraId="48BE59FF" w14:textId="77777777" w:rsidR="002751EF" w:rsidRPr="002B4B86" w:rsidRDefault="002751EF" w:rsidP="002B4B86">
            <w:pPr>
              <w:rPr>
                <w:rFonts w:ascii="Arial" w:hAnsi="Arial" w:cs="Arial"/>
                <w:b/>
                <w:sz w:val="20"/>
                <w:szCs w:val="20"/>
              </w:rPr>
            </w:pPr>
            <w:r w:rsidRPr="002B4B86">
              <w:rPr>
                <w:rFonts w:ascii="Arial" w:hAnsi="Arial" w:cs="Arial"/>
                <w:b/>
                <w:sz w:val="20"/>
                <w:szCs w:val="20"/>
              </w:rPr>
              <w:t>Opis</w:t>
            </w:r>
          </w:p>
        </w:tc>
        <w:tc>
          <w:tcPr>
            <w:tcW w:w="1456" w:type="dxa"/>
          </w:tcPr>
          <w:p w14:paraId="498F69AC" w14:textId="77777777" w:rsidR="002751EF" w:rsidRPr="002B4B86" w:rsidRDefault="002751EF" w:rsidP="002B4B86">
            <w:pPr>
              <w:rPr>
                <w:rFonts w:ascii="Arial" w:hAnsi="Arial" w:cs="Arial"/>
                <w:b/>
                <w:sz w:val="20"/>
                <w:szCs w:val="20"/>
              </w:rPr>
            </w:pPr>
            <w:r w:rsidRPr="002B4B86">
              <w:rPr>
                <w:rFonts w:ascii="Arial" w:hAnsi="Arial" w:cs="Arial"/>
                <w:b/>
                <w:sz w:val="20"/>
                <w:szCs w:val="20"/>
              </w:rPr>
              <w:t>Maksymalna liczba punktów</w:t>
            </w:r>
          </w:p>
        </w:tc>
      </w:tr>
      <w:tr w:rsidR="002751EF" w:rsidRPr="002B4B86" w14:paraId="0EED21B7" w14:textId="77777777" w:rsidTr="00455AE7">
        <w:tc>
          <w:tcPr>
            <w:tcW w:w="543" w:type="dxa"/>
          </w:tcPr>
          <w:p w14:paraId="2CC3758B" w14:textId="77777777" w:rsidR="002751EF" w:rsidRPr="002B4B86" w:rsidRDefault="002751EF" w:rsidP="002B4B86">
            <w:pPr>
              <w:rPr>
                <w:rFonts w:ascii="Arial" w:hAnsi="Arial" w:cs="Arial"/>
                <w:sz w:val="20"/>
                <w:szCs w:val="20"/>
              </w:rPr>
            </w:pPr>
            <w:r w:rsidRPr="002B4B86">
              <w:rPr>
                <w:rFonts w:ascii="Arial" w:hAnsi="Arial" w:cs="Arial"/>
                <w:sz w:val="20"/>
                <w:szCs w:val="20"/>
              </w:rPr>
              <w:t>1.</w:t>
            </w:r>
          </w:p>
        </w:tc>
        <w:tc>
          <w:tcPr>
            <w:tcW w:w="6687" w:type="dxa"/>
          </w:tcPr>
          <w:p w14:paraId="61811256" w14:textId="77777777" w:rsidR="002751EF" w:rsidRPr="002B4B86" w:rsidRDefault="002751EF" w:rsidP="002B4B86">
            <w:pPr>
              <w:rPr>
                <w:rFonts w:ascii="Arial" w:hAnsi="Arial" w:cs="Arial"/>
                <w:sz w:val="20"/>
                <w:szCs w:val="20"/>
              </w:rPr>
            </w:pPr>
            <w:r w:rsidRPr="002B4B86">
              <w:rPr>
                <w:rFonts w:ascii="Arial" w:hAnsi="Arial" w:cs="Arial"/>
                <w:sz w:val="20"/>
                <w:szCs w:val="20"/>
              </w:rPr>
              <w:t>Zgodność propozycji z opisem przedmiotu zamówienia</w:t>
            </w:r>
          </w:p>
        </w:tc>
        <w:tc>
          <w:tcPr>
            <w:tcW w:w="1456" w:type="dxa"/>
          </w:tcPr>
          <w:p w14:paraId="2FA959F7" w14:textId="77777777" w:rsidR="002751EF" w:rsidRPr="002B4B86" w:rsidRDefault="002751EF" w:rsidP="002B4B86">
            <w:pPr>
              <w:rPr>
                <w:rFonts w:ascii="Arial" w:hAnsi="Arial" w:cs="Arial"/>
                <w:sz w:val="20"/>
                <w:szCs w:val="20"/>
              </w:rPr>
            </w:pPr>
            <w:r>
              <w:rPr>
                <w:rFonts w:ascii="Arial" w:hAnsi="Arial" w:cs="Arial"/>
                <w:sz w:val="20"/>
                <w:szCs w:val="20"/>
              </w:rPr>
              <w:t>7</w:t>
            </w:r>
          </w:p>
        </w:tc>
      </w:tr>
      <w:tr w:rsidR="002751EF" w:rsidRPr="002B4B86" w14:paraId="37360BDF" w14:textId="77777777" w:rsidTr="00455AE7">
        <w:tc>
          <w:tcPr>
            <w:tcW w:w="543" w:type="dxa"/>
          </w:tcPr>
          <w:p w14:paraId="3A3319CF" w14:textId="77777777" w:rsidR="002751EF" w:rsidRPr="002B4B86" w:rsidRDefault="002751EF" w:rsidP="002B4B86">
            <w:pPr>
              <w:rPr>
                <w:rFonts w:ascii="Arial" w:hAnsi="Arial" w:cs="Arial"/>
                <w:sz w:val="20"/>
                <w:szCs w:val="20"/>
              </w:rPr>
            </w:pPr>
            <w:r w:rsidRPr="002B4B86">
              <w:rPr>
                <w:rFonts w:ascii="Arial" w:hAnsi="Arial" w:cs="Arial"/>
                <w:sz w:val="20"/>
                <w:szCs w:val="20"/>
              </w:rPr>
              <w:t>2.</w:t>
            </w:r>
          </w:p>
        </w:tc>
        <w:tc>
          <w:tcPr>
            <w:tcW w:w="6687" w:type="dxa"/>
          </w:tcPr>
          <w:p w14:paraId="5571FA1B" w14:textId="77777777" w:rsidR="002751EF" w:rsidRPr="002B4B86" w:rsidRDefault="002751EF" w:rsidP="002B4B86">
            <w:pPr>
              <w:rPr>
                <w:rFonts w:ascii="Arial" w:hAnsi="Arial" w:cs="Arial"/>
                <w:sz w:val="20"/>
                <w:szCs w:val="20"/>
              </w:rPr>
            </w:pPr>
            <w:r w:rsidRPr="002B4B86">
              <w:rPr>
                <w:rFonts w:ascii="Arial" w:hAnsi="Arial" w:cs="Arial"/>
                <w:sz w:val="20"/>
                <w:szCs w:val="20"/>
              </w:rPr>
              <w:t>Kompleksowe ujęcie tematu</w:t>
            </w:r>
          </w:p>
        </w:tc>
        <w:tc>
          <w:tcPr>
            <w:tcW w:w="1456" w:type="dxa"/>
          </w:tcPr>
          <w:p w14:paraId="1094CAD5" w14:textId="77777777" w:rsidR="002751EF" w:rsidRPr="002B4B86" w:rsidRDefault="002751EF" w:rsidP="002B4B86">
            <w:pPr>
              <w:rPr>
                <w:rFonts w:ascii="Arial" w:hAnsi="Arial" w:cs="Arial"/>
                <w:sz w:val="20"/>
                <w:szCs w:val="20"/>
              </w:rPr>
            </w:pPr>
            <w:r>
              <w:rPr>
                <w:rFonts w:ascii="Arial" w:hAnsi="Arial" w:cs="Arial"/>
                <w:sz w:val="20"/>
                <w:szCs w:val="20"/>
              </w:rPr>
              <w:t>7</w:t>
            </w:r>
          </w:p>
        </w:tc>
      </w:tr>
      <w:tr w:rsidR="002751EF" w:rsidRPr="002B4B86" w14:paraId="4CFEC9BC" w14:textId="77777777" w:rsidTr="00455AE7">
        <w:tc>
          <w:tcPr>
            <w:tcW w:w="543" w:type="dxa"/>
          </w:tcPr>
          <w:p w14:paraId="2F723039" w14:textId="77777777" w:rsidR="002751EF" w:rsidRPr="002B4B86" w:rsidRDefault="002751EF" w:rsidP="002B4B86">
            <w:pPr>
              <w:rPr>
                <w:rFonts w:ascii="Arial" w:hAnsi="Arial" w:cs="Arial"/>
                <w:sz w:val="20"/>
                <w:szCs w:val="20"/>
              </w:rPr>
            </w:pPr>
            <w:r w:rsidRPr="002B4B86">
              <w:rPr>
                <w:rFonts w:ascii="Arial" w:hAnsi="Arial" w:cs="Arial"/>
                <w:sz w:val="20"/>
                <w:szCs w:val="20"/>
              </w:rPr>
              <w:t>3.</w:t>
            </w:r>
          </w:p>
        </w:tc>
        <w:tc>
          <w:tcPr>
            <w:tcW w:w="6687" w:type="dxa"/>
          </w:tcPr>
          <w:p w14:paraId="4AB0B5C0" w14:textId="77777777" w:rsidR="002751EF" w:rsidRPr="002B4B86" w:rsidRDefault="002751EF" w:rsidP="002B4B86">
            <w:pPr>
              <w:rPr>
                <w:rFonts w:ascii="Arial" w:hAnsi="Arial" w:cs="Arial"/>
                <w:sz w:val="20"/>
                <w:szCs w:val="20"/>
              </w:rPr>
            </w:pPr>
            <w:r w:rsidRPr="002B4B86">
              <w:rPr>
                <w:rFonts w:ascii="Arial" w:hAnsi="Arial" w:cs="Arial"/>
                <w:sz w:val="20"/>
                <w:szCs w:val="20"/>
              </w:rPr>
              <w:t>Zapewnienie spójności merytorycznej przy realizacji wszystkich prac objętych zamówieniem</w:t>
            </w:r>
          </w:p>
        </w:tc>
        <w:tc>
          <w:tcPr>
            <w:tcW w:w="1456" w:type="dxa"/>
          </w:tcPr>
          <w:p w14:paraId="783965AE" w14:textId="77777777" w:rsidR="002751EF" w:rsidRPr="002B4B86" w:rsidRDefault="002751EF" w:rsidP="002B4B86">
            <w:pPr>
              <w:rPr>
                <w:rFonts w:ascii="Arial" w:hAnsi="Arial" w:cs="Arial"/>
                <w:sz w:val="20"/>
                <w:szCs w:val="20"/>
              </w:rPr>
            </w:pPr>
            <w:r>
              <w:rPr>
                <w:rFonts w:ascii="Arial" w:hAnsi="Arial" w:cs="Arial"/>
                <w:sz w:val="20"/>
                <w:szCs w:val="20"/>
              </w:rPr>
              <w:t>6</w:t>
            </w:r>
          </w:p>
        </w:tc>
      </w:tr>
      <w:tr w:rsidR="002751EF" w:rsidRPr="002B4B86" w14:paraId="0CCDAAD8" w14:textId="77777777" w:rsidTr="00455AE7">
        <w:tc>
          <w:tcPr>
            <w:tcW w:w="543" w:type="dxa"/>
          </w:tcPr>
          <w:p w14:paraId="658DFF25" w14:textId="77777777" w:rsidR="002751EF" w:rsidRPr="002B4B86" w:rsidRDefault="002751EF" w:rsidP="002B4B86">
            <w:pPr>
              <w:rPr>
                <w:rFonts w:ascii="Arial" w:hAnsi="Arial" w:cs="Arial"/>
                <w:sz w:val="20"/>
                <w:szCs w:val="20"/>
              </w:rPr>
            </w:pPr>
            <w:r>
              <w:rPr>
                <w:rFonts w:ascii="Arial" w:hAnsi="Arial" w:cs="Arial"/>
                <w:sz w:val="20"/>
                <w:szCs w:val="20"/>
              </w:rPr>
              <w:t>4.</w:t>
            </w:r>
          </w:p>
        </w:tc>
        <w:tc>
          <w:tcPr>
            <w:tcW w:w="6687" w:type="dxa"/>
          </w:tcPr>
          <w:p w14:paraId="13822415" w14:textId="77777777" w:rsidR="002751EF" w:rsidRPr="002B4B86" w:rsidRDefault="002751EF" w:rsidP="002B4B86">
            <w:pPr>
              <w:rPr>
                <w:rFonts w:ascii="Arial" w:hAnsi="Arial" w:cs="Arial"/>
                <w:sz w:val="20"/>
                <w:szCs w:val="20"/>
              </w:rPr>
            </w:pPr>
            <w:r w:rsidRPr="002B4B86">
              <w:rPr>
                <w:rFonts w:ascii="Arial" w:hAnsi="Arial" w:cs="Arial"/>
                <w:sz w:val="20"/>
                <w:szCs w:val="20"/>
              </w:rPr>
              <w:t>Propozycje rozwiązań strategicznych w ramach przedmiotu zamówienia</w:t>
            </w:r>
          </w:p>
        </w:tc>
        <w:tc>
          <w:tcPr>
            <w:tcW w:w="1456" w:type="dxa"/>
          </w:tcPr>
          <w:p w14:paraId="02AEF3DA" w14:textId="77777777" w:rsidR="002751EF" w:rsidRPr="002B4B86" w:rsidRDefault="002751EF" w:rsidP="002B4B86">
            <w:pPr>
              <w:rPr>
                <w:rFonts w:ascii="Arial" w:hAnsi="Arial" w:cs="Arial"/>
                <w:sz w:val="20"/>
                <w:szCs w:val="20"/>
              </w:rPr>
            </w:pPr>
            <w:r>
              <w:rPr>
                <w:rFonts w:ascii="Arial" w:hAnsi="Arial" w:cs="Arial"/>
                <w:sz w:val="20"/>
                <w:szCs w:val="20"/>
              </w:rPr>
              <w:t>6</w:t>
            </w:r>
          </w:p>
        </w:tc>
      </w:tr>
      <w:tr w:rsidR="002751EF" w:rsidRPr="002B4B86" w14:paraId="7761EBD3" w14:textId="77777777" w:rsidTr="00455AE7">
        <w:tc>
          <w:tcPr>
            <w:tcW w:w="543" w:type="dxa"/>
          </w:tcPr>
          <w:p w14:paraId="491FE03C" w14:textId="77777777" w:rsidR="002751EF" w:rsidRPr="002B4B86" w:rsidRDefault="002751EF" w:rsidP="002B4B86">
            <w:pPr>
              <w:rPr>
                <w:rFonts w:ascii="Arial" w:hAnsi="Arial" w:cs="Arial"/>
                <w:sz w:val="20"/>
                <w:szCs w:val="20"/>
              </w:rPr>
            </w:pPr>
            <w:r>
              <w:rPr>
                <w:rFonts w:ascii="Arial" w:hAnsi="Arial" w:cs="Arial"/>
                <w:sz w:val="20"/>
                <w:szCs w:val="20"/>
              </w:rPr>
              <w:t>5.</w:t>
            </w:r>
          </w:p>
        </w:tc>
        <w:tc>
          <w:tcPr>
            <w:tcW w:w="6687" w:type="dxa"/>
          </w:tcPr>
          <w:p w14:paraId="66EA3E5E" w14:textId="77777777" w:rsidR="002751EF" w:rsidRPr="002B4B86" w:rsidRDefault="002751EF" w:rsidP="002B4B86">
            <w:pPr>
              <w:rPr>
                <w:rFonts w:ascii="Arial" w:hAnsi="Arial" w:cs="Arial"/>
                <w:sz w:val="20"/>
                <w:szCs w:val="20"/>
              </w:rPr>
            </w:pPr>
            <w:r w:rsidRPr="002B4B86">
              <w:rPr>
                <w:rFonts w:ascii="Arial" w:hAnsi="Arial" w:cs="Arial"/>
                <w:sz w:val="20"/>
                <w:szCs w:val="20"/>
              </w:rPr>
              <w:t>Propozycje oryginalnych rozwiązań w ramach przedmiotu zamówienia</w:t>
            </w:r>
          </w:p>
        </w:tc>
        <w:tc>
          <w:tcPr>
            <w:tcW w:w="1456" w:type="dxa"/>
          </w:tcPr>
          <w:p w14:paraId="4367923C" w14:textId="77777777" w:rsidR="002751EF" w:rsidRPr="002B4B86" w:rsidRDefault="002751EF" w:rsidP="002B4B86">
            <w:pPr>
              <w:rPr>
                <w:rFonts w:ascii="Arial" w:hAnsi="Arial" w:cs="Arial"/>
                <w:sz w:val="20"/>
                <w:szCs w:val="20"/>
              </w:rPr>
            </w:pPr>
            <w:r>
              <w:rPr>
                <w:rFonts w:ascii="Arial" w:hAnsi="Arial" w:cs="Arial"/>
                <w:sz w:val="20"/>
                <w:szCs w:val="20"/>
              </w:rPr>
              <w:t>6</w:t>
            </w:r>
          </w:p>
        </w:tc>
      </w:tr>
      <w:tr w:rsidR="002751EF" w:rsidRPr="002B4B86" w14:paraId="28E56ED1" w14:textId="77777777" w:rsidTr="00455AE7">
        <w:tc>
          <w:tcPr>
            <w:tcW w:w="543" w:type="dxa"/>
          </w:tcPr>
          <w:p w14:paraId="02A0EA4D" w14:textId="77777777" w:rsidR="002751EF" w:rsidRPr="002B4B86" w:rsidRDefault="002751EF" w:rsidP="002B4B86">
            <w:pPr>
              <w:rPr>
                <w:rFonts w:ascii="Arial" w:hAnsi="Arial" w:cs="Arial"/>
                <w:sz w:val="20"/>
                <w:szCs w:val="20"/>
              </w:rPr>
            </w:pPr>
            <w:r>
              <w:rPr>
                <w:rFonts w:ascii="Arial" w:hAnsi="Arial" w:cs="Arial"/>
                <w:sz w:val="20"/>
                <w:szCs w:val="20"/>
              </w:rPr>
              <w:t>6.</w:t>
            </w:r>
          </w:p>
        </w:tc>
        <w:tc>
          <w:tcPr>
            <w:tcW w:w="6687" w:type="dxa"/>
          </w:tcPr>
          <w:p w14:paraId="72494E22" w14:textId="77777777" w:rsidR="002751EF" w:rsidRPr="002B4B86" w:rsidRDefault="002751EF" w:rsidP="002B4B86">
            <w:pPr>
              <w:rPr>
                <w:rFonts w:ascii="Arial" w:hAnsi="Arial" w:cs="Arial"/>
                <w:sz w:val="20"/>
                <w:szCs w:val="20"/>
              </w:rPr>
            </w:pPr>
            <w:r w:rsidRPr="00B854FB">
              <w:rPr>
                <w:rFonts w:ascii="Arial" w:hAnsi="Arial" w:cs="Arial"/>
                <w:sz w:val="20"/>
                <w:szCs w:val="20"/>
              </w:rPr>
              <w:t>Czytelność i prostota przekazu</w:t>
            </w:r>
          </w:p>
        </w:tc>
        <w:tc>
          <w:tcPr>
            <w:tcW w:w="1456" w:type="dxa"/>
          </w:tcPr>
          <w:p w14:paraId="0147571C" w14:textId="77777777" w:rsidR="002751EF" w:rsidRPr="002B4B86" w:rsidRDefault="002751EF" w:rsidP="002B4B86">
            <w:pPr>
              <w:rPr>
                <w:rFonts w:ascii="Arial" w:hAnsi="Arial" w:cs="Arial"/>
                <w:sz w:val="20"/>
                <w:szCs w:val="20"/>
              </w:rPr>
            </w:pPr>
            <w:r w:rsidRPr="002B4B86">
              <w:rPr>
                <w:rFonts w:ascii="Arial" w:hAnsi="Arial" w:cs="Arial"/>
                <w:sz w:val="20"/>
                <w:szCs w:val="20"/>
              </w:rPr>
              <w:t>4</w:t>
            </w:r>
          </w:p>
        </w:tc>
      </w:tr>
      <w:tr w:rsidR="002751EF" w:rsidRPr="002B4B86" w14:paraId="47E5649E" w14:textId="77777777" w:rsidTr="00455AE7">
        <w:tc>
          <w:tcPr>
            <w:tcW w:w="543" w:type="dxa"/>
          </w:tcPr>
          <w:p w14:paraId="04D910C3" w14:textId="77777777" w:rsidR="002751EF" w:rsidRPr="002B4B86" w:rsidRDefault="002751EF" w:rsidP="002B4B86">
            <w:pPr>
              <w:rPr>
                <w:rFonts w:ascii="Arial" w:hAnsi="Arial" w:cs="Arial"/>
                <w:sz w:val="20"/>
                <w:szCs w:val="20"/>
              </w:rPr>
            </w:pPr>
            <w:r>
              <w:rPr>
                <w:rFonts w:ascii="Arial" w:hAnsi="Arial" w:cs="Arial"/>
                <w:sz w:val="20"/>
                <w:szCs w:val="20"/>
              </w:rPr>
              <w:t>7.</w:t>
            </w:r>
          </w:p>
        </w:tc>
        <w:tc>
          <w:tcPr>
            <w:tcW w:w="6687" w:type="dxa"/>
          </w:tcPr>
          <w:p w14:paraId="1664B6BC" w14:textId="77777777" w:rsidR="002751EF" w:rsidRPr="002B4B86" w:rsidRDefault="002751EF" w:rsidP="002B4B86">
            <w:pPr>
              <w:rPr>
                <w:rFonts w:ascii="Arial" w:hAnsi="Arial" w:cs="Arial"/>
                <w:sz w:val="20"/>
                <w:szCs w:val="20"/>
              </w:rPr>
            </w:pPr>
            <w:r w:rsidRPr="002B4B86">
              <w:rPr>
                <w:rFonts w:ascii="Arial" w:hAnsi="Arial" w:cs="Arial"/>
                <w:sz w:val="20"/>
                <w:szCs w:val="20"/>
              </w:rPr>
              <w:t>Harmonogram prac – zaplanowanie kampanii w sposób umożliwiający płynną i efektywną realizację działań</w:t>
            </w:r>
          </w:p>
        </w:tc>
        <w:tc>
          <w:tcPr>
            <w:tcW w:w="1456" w:type="dxa"/>
          </w:tcPr>
          <w:p w14:paraId="30C31ABC" w14:textId="77777777" w:rsidR="002751EF" w:rsidRPr="002B4B86" w:rsidRDefault="002751EF" w:rsidP="002B4B86">
            <w:pPr>
              <w:rPr>
                <w:rFonts w:ascii="Arial" w:hAnsi="Arial" w:cs="Arial"/>
                <w:sz w:val="20"/>
                <w:szCs w:val="20"/>
              </w:rPr>
            </w:pPr>
            <w:r w:rsidRPr="002B4B86">
              <w:rPr>
                <w:rFonts w:ascii="Arial" w:hAnsi="Arial" w:cs="Arial"/>
                <w:sz w:val="20"/>
                <w:szCs w:val="20"/>
              </w:rPr>
              <w:t>4</w:t>
            </w:r>
          </w:p>
        </w:tc>
      </w:tr>
    </w:tbl>
    <w:p w14:paraId="6DD81C73" w14:textId="77777777" w:rsidR="00C72DE6" w:rsidRPr="002B4B86" w:rsidRDefault="00C72DE6" w:rsidP="002B4B86">
      <w:pPr>
        <w:rPr>
          <w:rFonts w:ascii="Arial" w:hAnsi="Arial" w:cs="Arial"/>
          <w:sz w:val="20"/>
          <w:szCs w:val="20"/>
        </w:rPr>
      </w:pPr>
    </w:p>
    <w:tbl>
      <w:tblPr>
        <w:tblW w:w="0" w:type="auto"/>
        <w:tblInd w:w="108" w:type="dxa"/>
        <w:tblLook w:val="00A0" w:firstRow="1" w:lastRow="0" w:firstColumn="1" w:lastColumn="0" w:noHBand="0" w:noVBand="0"/>
      </w:tblPr>
      <w:tblGrid>
        <w:gridCol w:w="1073"/>
        <w:gridCol w:w="879"/>
        <w:gridCol w:w="5097"/>
        <w:gridCol w:w="2231"/>
      </w:tblGrid>
      <w:tr w:rsidR="002751EF" w:rsidRPr="002B4B86" w14:paraId="3BD1A406" w14:textId="77777777" w:rsidTr="00455AE7">
        <w:tc>
          <w:tcPr>
            <w:tcW w:w="963" w:type="dxa"/>
          </w:tcPr>
          <w:p w14:paraId="0E131BB5" w14:textId="77777777" w:rsidR="002751EF" w:rsidRPr="002B4B86" w:rsidRDefault="002751EF" w:rsidP="002B4B86">
            <w:pPr>
              <w:rPr>
                <w:rFonts w:ascii="Arial" w:hAnsi="Arial" w:cs="Arial"/>
                <w:sz w:val="20"/>
                <w:szCs w:val="20"/>
              </w:rPr>
            </w:pPr>
          </w:p>
        </w:tc>
        <w:tc>
          <w:tcPr>
            <w:tcW w:w="880" w:type="dxa"/>
          </w:tcPr>
          <w:p w14:paraId="0E1AA42E" w14:textId="77777777" w:rsidR="002751EF" w:rsidRPr="002B4B86" w:rsidRDefault="002751EF" w:rsidP="002B4B86">
            <w:pPr>
              <w:rPr>
                <w:rFonts w:ascii="Arial" w:hAnsi="Arial" w:cs="Arial"/>
                <w:sz w:val="20"/>
                <w:szCs w:val="20"/>
              </w:rPr>
            </w:pPr>
          </w:p>
        </w:tc>
        <w:tc>
          <w:tcPr>
            <w:tcW w:w="5103" w:type="dxa"/>
            <w:vAlign w:val="center"/>
          </w:tcPr>
          <w:p w14:paraId="2F193FBF" w14:textId="77777777" w:rsidR="002751EF" w:rsidRPr="002B4B86" w:rsidRDefault="002751EF" w:rsidP="002B4B86">
            <w:pPr>
              <w:rPr>
                <w:rFonts w:ascii="Arial" w:hAnsi="Arial" w:cs="Arial"/>
                <w:sz w:val="20"/>
                <w:szCs w:val="20"/>
              </w:rPr>
            </w:pPr>
            <w:r w:rsidRPr="002B4B86">
              <w:rPr>
                <w:rFonts w:ascii="Arial" w:hAnsi="Arial" w:cs="Arial"/>
                <w:sz w:val="20"/>
                <w:szCs w:val="20"/>
              </w:rPr>
              <w:t>punktacja badanej oferty</w:t>
            </w:r>
          </w:p>
        </w:tc>
        <w:tc>
          <w:tcPr>
            <w:tcW w:w="2234" w:type="dxa"/>
          </w:tcPr>
          <w:p w14:paraId="76AF3D5A" w14:textId="77777777" w:rsidR="002751EF" w:rsidRPr="002B4B86" w:rsidRDefault="002751EF" w:rsidP="002B4B86">
            <w:pPr>
              <w:rPr>
                <w:rFonts w:ascii="Arial" w:hAnsi="Arial" w:cs="Arial"/>
                <w:sz w:val="20"/>
                <w:szCs w:val="20"/>
              </w:rPr>
            </w:pPr>
          </w:p>
        </w:tc>
      </w:tr>
      <w:tr w:rsidR="002751EF" w:rsidRPr="002B4B86" w14:paraId="346D6CCB" w14:textId="77777777" w:rsidTr="00455AE7">
        <w:tc>
          <w:tcPr>
            <w:tcW w:w="963" w:type="dxa"/>
          </w:tcPr>
          <w:p w14:paraId="748E5D9B" w14:textId="77777777" w:rsidR="002751EF" w:rsidRPr="002B4B86" w:rsidRDefault="002751EF" w:rsidP="002B4B86">
            <w:pPr>
              <w:rPr>
                <w:rFonts w:ascii="Arial" w:hAnsi="Arial" w:cs="Arial"/>
                <w:sz w:val="20"/>
                <w:szCs w:val="20"/>
              </w:rPr>
            </w:pPr>
            <w:r w:rsidRPr="002B4B86">
              <w:rPr>
                <w:rFonts w:ascii="Arial" w:hAnsi="Arial" w:cs="Arial"/>
                <w:sz w:val="20"/>
                <w:szCs w:val="20"/>
              </w:rPr>
              <w:t xml:space="preserve">Kryterium </w:t>
            </w:r>
          </w:p>
        </w:tc>
        <w:tc>
          <w:tcPr>
            <w:tcW w:w="880" w:type="dxa"/>
            <w:vAlign w:val="center"/>
          </w:tcPr>
          <w:p w14:paraId="14AA04F0" w14:textId="77777777" w:rsidR="002751EF" w:rsidRPr="002B4B86" w:rsidRDefault="002751EF" w:rsidP="002B4B86">
            <w:pPr>
              <w:rPr>
                <w:rFonts w:ascii="Arial" w:hAnsi="Arial" w:cs="Arial"/>
                <w:sz w:val="20"/>
                <w:szCs w:val="20"/>
              </w:rPr>
            </w:pPr>
            <w:r w:rsidRPr="002B4B86">
              <w:rPr>
                <w:rFonts w:ascii="Arial" w:hAnsi="Arial" w:cs="Arial"/>
                <w:sz w:val="20"/>
                <w:szCs w:val="20"/>
              </w:rPr>
              <w:t>=</w:t>
            </w:r>
          </w:p>
        </w:tc>
        <w:tc>
          <w:tcPr>
            <w:tcW w:w="5103" w:type="dxa"/>
          </w:tcPr>
          <w:p w14:paraId="598C27F4" w14:textId="77777777" w:rsidR="002751EF" w:rsidRPr="002B4B86" w:rsidRDefault="002751EF" w:rsidP="002B4B86">
            <w:pPr>
              <w:rPr>
                <w:rFonts w:ascii="Arial" w:hAnsi="Arial" w:cs="Arial"/>
                <w:sz w:val="20"/>
                <w:szCs w:val="20"/>
              </w:rPr>
            </w:pPr>
            <w:r w:rsidRPr="002B4B86">
              <w:rPr>
                <w:rFonts w:ascii="Arial" w:hAnsi="Arial" w:cs="Arial"/>
                <w:sz w:val="20"/>
                <w:szCs w:val="20"/>
              </w:rPr>
              <w:t xml:space="preserve"> --------------------------------------------------------</w:t>
            </w:r>
          </w:p>
        </w:tc>
        <w:tc>
          <w:tcPr>
            <w:tcW w:w="2234" w:type="dxa"/>
          </w:tcPr>
          <w:p w14:paraId="70E5A164" w14:textId="77777777" w:rsidR="002751EF" w:rsidRPr="002B4B86" w:rsidRDefault="002751EF" w:rsidP="002B4B86">
            <w:pPr>
              <w:rPr>
                <w:rFonts w:ascii="Arial" w:hAnsi="Arial" w:cs="Arial"/>
                <w:sz w:val="20"/>
                <w:szCs w:val="20"/>
              </w:rPr>
            </w:pPr>
            <w:r w:rsidRPr="002B4B86">
              <w:rPr>
                <w:rFonts w:ascii="Arial" w:hAnsi="Arial" w:cs="Arial"/>
                <w:sz w:val="20"/>
                <w:szCs w:val="20"/>
              </w:rPr>
              <w:t>x  40 pkt</w:t>
            </w:r>
          </w:p>
        </w:tc>
      </w:tr>
      <w:tr w:rsidR="002751EF" w:rsidRPr="002B4B86" w14:paraId="3BCF7911" w14:textId="77777777" w:rsidTr="00455AE7">
        <w:tc>
          <w:tcPr>
            <w:tcW w:w="963" w:type="dxa"/>
          </w:tcPr>
          <w:p w14:paraId="64F37E23" w14:textId="77777777" w:rsidR="002751EF" w:rsidRPr="002B4B86" w:rsidRDefault="002751EF" w:rsidP="002B4B86">
            <w:pPr>
              <w:rPr>
                <w:rFonts w:ascii="Arial" w:hAnsi="Arial" w:cs="Arial"/>
                <w:sz w:val="20"/>
                <w:szCs w:val="20"/>
              </w:rPr>
            </w:pPr>
          </w:p>
        </w:tc>
        <w:tc>
          <w:tcPr>
            <w:tcW w:w="880" w:type="dxa"/>
          </w:tcPr>
          <w:p w14:paraId="6C3AEF1C" w14:textId="77777777" w:rsidR="002751EF" w:rsidRPr="002B4B86" w:rsidRDefault="002751EF" w:rsidP="002B4B86">
            <w:pPr>
              <w:rPr>
                <w:rFonts w:ascii="Arial" w:hAnsi="Arial" w:cs="Arial"/>
                <w:sz w:val="20"/>
                <w:szCs w:val="20"/>
              </w:rPr>
            </w:pPr>
          </w:p>
        </w:tc>
        <w:tc>
          <w:tcPr>
            <w:tcW w:w="5103" w:type="dxa"/>
            <w:vAlign w:val="center"/>
          </w:tcPr>
          <w:p w14:paraId="2BF402AE" w14:textId="77777777" w:rsidR="002751EF" w:rsidRDefault="002751EF" w:rsidP="002B4B86">
            <w:pPr>
              <w:rPr>
                <w:rFonts w:ascii="Arial" w:hAnsi="Arial" w:cs="Arial"/>
                <w:sz w:val="20"/>
                <w:szCs w:val="20"/>
              </w:rPr>
            </w:pPr>
            <w:r w:rsidRPr="002B4B86">
              <w:rPr>
                <w:rFonts w:ascii="Arial" w:hAnsi="Arial" w:cs="Arial"/>
                <w:sz w:val="20"/>
                <w:szCs w:val="20"/>
              </w:rPr>
              <w:t xml:space="preserve">najwyższa punktacja uzyskana w ramach kryterium </w:t>
            </w:r>
          </w:p>
          <w:p w14:paraId="4B178A47" w14:textId="77777777" w:rsidR="002751EF" w:rsidRPr="002B4B86" w:rsidRDefault="002751EF" w:rsidP="002B4B86">
            <w:pPr>
              <w:rPr>
                <w:rFonts w:ascii="Arial" w:hAnsi="Arial" w:cs="Arial"/>
                <w:sz w:val="20"/>
                <w:szCs w:val="20"/>
              </w:rPr>
            </w:pPr>
            <w:r w:rsidRPr="002B4B86">
              <w:rPr>
                <w:rFonts w:ascii="Arial" w:hAnsi="Arial" w:cs="Arial"/>
                <w:sz w:val="20"/>
                <w:szCs w:val="20"/>
              </w:rPr>
              <w:t>nr 1</w:t>
            </w:r>
          </w:p>
        </w:tc>
        <w:tc>
          <w:tcPr>
            <w:tcW w:w="2234" w:type="dxa"/>
          </w:tcPr>
          <w:p w14:paraId="6120A10E" w14:textId="77777777" w:rsidR="002751EF" w:rsidRPr="002B4B86" w:rsidRDefault="002751EF" w:rsidP="002B4B86">
            <w:pPr>
              <w:rPr>
                <w:rFonts w:ascii="Arial" w:hAnsi="Arial" w:cs="Arial"/>
                <w:sz w:val="20"/>
                <w:szCs w:val="20"/>
              </w:rPr>
            </w:pPr>
          </w:p>
        </w:tc>
      </w:tr>
    </w:tbl>
    <w:p w14:paraId="077DAD5E" w14:textId="77777777" w:rsidR="009B6603" w:rsidRDefault="009B6603" w:rsidP="002B4B86">
      <w:pPr>
        <w:rPr>
          <w:rFonts w:ascii="Arial" w:hAnsi="Arial" w:cs="Arial"/>
          <w:sz w:val="20"/>
          <w:szCs w:val="20"/>
          <w:u w:val="single"/>
        </w:rPr>
      </w:pPr>
    </w:p>
    <w:p w14:paraId="20F8F9B4" w14:textId="77777777" w:rsidR="00B5606F" w:rsidRPr="002B4B86" w:rsidRDefault="00B5606F" w:rsidP="002B4B86">
      <w:pPr>
        <w:rPr>
          <w:rFonts w:ascii="Arial" w:hAnsi="Arial" w:cs="Arial"/>
          <w:sz w:val="20"/>
          <w:szCs w:val="20"/>
          <w:u w:val="single"/>
        </w:rPr>
      </w:pPr>
    </w:p>
    <w:p w14:paraId="7F60CBF7" w14:textId="77777777" w:rsidR="002751EF" w:rsidRPr="002B4B86" w:rsidRDefault="002751EF" w:rsidP="002B4B86">
      <w:pPr>
        <w:rPr>
          <w:rFonts w:ascii="Arial" w:hAnsi="Arial" w:cs="Arial"/>
          <w:sz w:val="20"/>
          <w:szCs w:val="20"/>
        </w:rPr>
      </w:pPr>
      <w:r w:rsidRPr="002B4B86">
        <w:rPr>
          <w:rFonts w:ascii="Arial" w:hAnsi="Arial" w:cs="Arial"/>
          <w:sz w:val="20"/>
          <w:szCs w:val="20"/>
          <w:u w:val="single"/>
        </w:rPr>
        <w:t>Kryterium 2:</w:t>
      </w:r>
      <w:r w:rsidRPr="002B4B86">
        <w:rPr>
          <w:rFonts w:ascii="Arial" w:hAnsi="Arial" w:cs="Arial"/>
          <w:sz w:val="20"/>
          <w:szCs w:val="20"/>
        </w:rPr>
        <w:t xml:space="preserve"> cena przedmiotu zamówienia – waga kryterium 30%.</w:t>
      </w:r>
    </w:p>
    <w:p w14:paraId="3F7DAD34" w14:textId="77777777" w:rsidR="002751EF" w:rsidRPr="002B4B86" w:rsidRDefault="002751EF" w:rsidP="002B4B86">
      <w:pPr>
        <w:rPr>
          <w:rFonts w:ascii="Arial" w:hAnsi="Arial" w:cs="Arial"/>
          <w:sz w:val="20"/>
          <w:szCs w:val="20"/>
        </w:rPr>
      </w:pPr>
    </w:p>
    <w:p w14:paraId="536A8213" w14:textId="77777777" w:rsidR="002751EF" w:rsidRPr="002B4B86" w:rsidRDefault="002751EF" w:rsidP="00FE6CC9">
      <w:pPr>
        <w:jc w:val="both"/>
        <w:rPr>
          <w:rFonts w:ascii="Arial" w:hAnsi="Arial" w:cs="Arial"/>
          <w:sz w:val="20"/>
          <w:szCs w:val="20"/>
        </w:rPr>
      </w:pPr>
      <w:r w:rsidRPr="002B4B86">
        <w:rPr>
          <w:rFonts w:ascii="Arial" w:hAnsi="Arial" w:cs="Arial"/>
          <w:sz w:val="20"/>
          <w:szCs w:val="20"/>
        </w:rPr>
        <w:t>Cena powinna zawierać:</w:t>
      </w:r>
    </w:p>
    <w:p w14:paraId="380CF91B" w14:textId="77777777" w:rsidR="002751EF" w:rsidRDefault="002751EF" w:rsidP="00FE6CC9">
      <w:pPr>
        <w:jc w:val="both"/>
        <w:rPr>
          <w:rFonts w:ascii="Arial" w:hAnsi="Arial" w:cs="Arial"/>
          <w:sz w:val="20"/>
          <w:szCs w:val="20"/>
        </w:rPr>
      </w:pPr>
      <w:r w:rsidRPr="002B4B86">
        <w:rPr>
          <w:rFonts w:ascii="Arial" w:hAnsi="Arial" w:cs="Arial"/>
          <w:sz w:val="20"/>
          <w:szCs w:val="20"/>
        </w:rPr>
        <w:t>Wartość usługi określoną w</w:t>
      </w:r>
      <w:r>
        <w:rPr>
          <w:rFonts w:ascii="Arial" w:hAnsi="Arial" w:cs="Arial"/>
          <w:sz w:val="20"/>
          <w:szCs w:val="20"/>
        </w:rPr>
        <w:t xml:space="preserve"> oparciu o przedmiot zamówienia.</w:t>
      </w:r>
      <w:r w:rsidRPr="002B4B86">
        <w:rPr>
          <w:rFonts w:ascii="Arial" w:hAnsi="Arial" w:cs="Arial"/>
          <w:sz w:val="20"/>
          <w:szCs w:val="20"/>
        </w:rPr>
        <w:t xml:space="preserve"> </w:t>
      </w:r>
    </w:p>
    <w:p w14:paraId="64BD515B" w14:textId="77777777" w:rsidR="002751EF" w:rsidRDefault="002751EF" w:rsidP="00FE6CC9">
      <w:pPr>
        <w:jc w:val="both"/>
        <w:rPr>
          <w:rFonts w:ascii="Arial" w:hAnsi="Arial" w:cs="Arial"/>
          <w:sz w:val="20"/>
          <w:szCs w:val="20"/>
        </w:rPr>
      </w:pPr>
      <w:r w:rsidRPr="002B4B86">
        <w:rPr>
          <w:rFonts w:ascii="Arial" w:hAnsi="Arial" w:cs="Arial"/>
          <w:sz w:val="20"/>
          <w:szCs w:val="20"/>
        </w:rPr>
        <w:t xml:space="preserve">Oferent, który zaoferuje najniższą łączną cenę </w:t>
      </w:r>
      <w:r>
        <w:rPr>
          <w:rFonts w:ascii="Arial" w:hAnsi="Arial" w:cs="Arial"/>
          <w:sz w:val="20"/>
          <w:szCs w:val="20"/>
        </w:rPr>
        <w:t>brutto,</w:t>
      </w:r>
      <w:r w:rsidRPr="002B4B86">
        <w:rPr>
          <w:rFonts w:ascii="Arial" w:hAnsi="Arial" w:cs="Arial"/>
          <w:sz w:val="20"/>
          <w:szCs w:val="20"/>
        </w:rPr>
        <w:t xml:space="preserve"> otrzyma 30 pkt. Pozostali oferenci otrzymają liczbę punktów odpowiednią do ceny wskazanej w ich ofercie (z dokładnością do dwóch miejsc po przecinku)</w:t>
      </w:r>
      <w:r>
        <w:rPr>
          <w:rFonts w:ascii="Arial" w:hAnsi="Arial" w:cs="Arial"/>
          <w:sz w:val="20"/>
          <w:szCs w:val="20"/>
        </w:rPr>
        <w:t>.</w:t>
      </w:r>
    </w:p>
    <w:p w14:paraId="302BFCC5" w14:textId="77777777" w:rsidR="002751EF" w:rsidRPr="002B4B86" w:rsidRDefault="002751EF" w:rsidP="002B4B86">
      <w:pPr>
        <w:rPr>
          <w:rFonts w:ascii="Arial" w:hAnsi="Arial" w:cs="Arial"/>
          <w:sz w:val="20"/>
          <w:szCs w:val="20"/>
        </w:rPr>
      </w:pPr>
    </w:p>
    <w:tbl>
      <w:tblPr>
        <w:tblW w:w="9640" w:type="dxa"/>
        <w:tblLook w:val="00A0" w:firstRow="1" w:lastRow="0" w:firstColumn="1" w:lastColumn="0" w:noHBand="0" w:noVBand="0"/>
      </w:tblPr>
      <w:tblGrid>
        <w:gridCol w:w="1668"/>
        <w:gridCol w:w="6370"/>
        <w:gridCol w:w="1602"/>
      </w:tblGrid>
      <w:tr w:rsidR="002751EF" w:rsidRPr="002B4B86" w14:paraId="1E28AF4E" w14:textId="77777777" w:rsidTr="00455AE7">
        <w:tc>
          <w:tcPr>
            <w:tcW w:w="1668" w:type="dxa"/>
          </w:tcPr>
          <w:p w14:paraId="228CD7B4" w14:textId="77777777" w:rsidR="002751EF" w:rsidRPr="002B4B86" w:rsidRDefault="002751EF" w:rsidP="002B4B86">
            <w:pPr>
              <w:rPr>
                <w:rFonts w:ascii="Arial" w:hAnsi="Arial" w:cs="Arial"/>
                <w:sz w:val="20"/>
                <w:szCs w:val="20"/>
              </w:rPr>
            </w:pPr>
          </w:p>
        </w:tc>
        <w:tc>
          <w:tcPr>
            <w:tcW w:w="6370" w:type="dxa"/>
            <w:vAlign w:val="center"/>
          </w:tcPr>
          <w:p w14:paraId="103BC878" w14:textId="77777777" w:rsidR="002751EF" w:rsidRPr="002B4B86" w:rsidRDefault="002751EF" w:rsidP="002B4B86">
            <w:pPr>
              <w:rPr>
                <w:rFonts w:ascii="Arial" w:hAnsi="Arial" w:cs="Arial"/>
                <w:sz w:val="20"/>
                <w:szCs w:val="20"/>
              </w:rPr>
            </w:pPr>
            <w:r>
              <w:rPr>
                <w:rFonts w:ascii="Arial" w:hAnsi="Arial" w:cs="Arial"/>
                <w:sz w:val="20"/>
                <w:szCs w:val="20"/>
              </w:rPr>
              <w:t>najniższa cena brutto</w:t>
            </w:r>
            <w:r w:rsidRPr="002B4B86">
              <w:rPr>
                <w:rFonts w:ascii="Arial" w:hAnsi="Arial" w:cs="Arial"/>
                <w:sz w:val="20"/>
                <w:szCs w:val="20"/>
              </w:rPr>
              <w:t>, która wpłynęła w odpowiedzi na zapytanie ofertowe</w:t>
            </w:r>
          </w:p>
        </w:tc>
        <w:tc>
          <w:tcPr>
            <w:tcW w:w="1602" w:type="dxa"/>
          </w:tcPr>
          <w:p w14:paraId="60866049" w14:textId="77777777" w:rsidR="002751EF" w:rsidRPr="002B4B86" w:rsidRDefault="002751EF" w:rsidP="002B4B86">
            <w:pPr>
              <w:rPr>
                <w:rFonts w:ascii="Arial" w:hAnsi="Arial" w:cs="Arial"/>
                <w:sz w:val="20"/>
                <w:szCs w:val="20"/>
              </w:rPr>
            </w:pPr>
          </w:p>
        </w:tc>
      </w:tr>
      <w:tr w:rsidR="002751EF" w:rsidRPr="002B4B86" w14:paraId="6B09EE29" w14:textId="77777777" w:rsidTr="00455AE7">
        <w:tc>
          <w:tcPr>
            <w:tcW w:w="1668" w:type="dxa"/>
          </w:tcPr>
          <w:p w14:paraId="19DA1490" w14:textId="77777777" w:rsidR="002751EF" w:rsidRPr="002B4B86" w:rsidRDefault="002751EF" w:rsidP="002B4B86">
            <w:pPr>
              <w:rPr>
                <w:rFonts w:ascii="Arial" w:hAnsi="Arial" w:cs="Arial"/>
                <w:sz w:val="20"/>
                <w:szCs w:val="20"/>
              </w:rPr>
            </w:pPr>
            <w:r w:rsidRPr="002B4B86">
              <w:rPr>
                <w:rFonts w:ascii="Arial" w:hAnsi="Arial" w:cs="Arial"/>
                <w:sz w:val="20"/>
                <w:szCs w:val="20"/>
              </w:rPr>
              <w:t>Kryterium    =</w:t>
            </w:r>
          </w:p>
        </w:tc>
        <w:tc>
          <w:tcPr>
            <w:tcW w:w="6370" w:type="dxa"/>
          </w:tcPr>
          <w:p w14:paraId="5E5387E4" w14:textId="77777777" w:rsidR="002751EF" w:rsidRPr="002B4B86" w:rsidRDefault="002751EF" w:rsidP="002B4B86">
            <w:pPr>
              <w:rPr>
                <w:rFonts w:ascii="Arial" w:hAnsi="Arial" w:cs="Arial"/>
                <w:sz w:val="20"/>
                <w:szCs w:val="20"/>
              </w:rPr>
            </w:pPr>
            <w:r w:rsidRPr="002B4B86">
              <w:rPr>
                <w:rFonts w:ascii="Arial" w:hAnsi="Arial" w:cs="Arial"/>
                <w:sz w:val="20"/>
                <w:szCs w:val="20"/>
              </w:rPr>
              <w:t>-----------------------------------------------------------------------------</w:t>
            </w:r>
          </w:p>
        </w:tc>
        <w:tc>
          <w:tcPr>
            <w:tcW w:w="1602" w:type="dxa"/>
          </w:tcPr>
          <w:p w14:paraId="45911CC8" w14:textId="77777777" w:rsidR="002751EF" w:rsidRPr="002B4B86" w:rsidRDefault="002751EF" w:rsidP="002B4B86">
            <w:pPr>
              <w:rPr>
                <w:rFonts w:ascii="Arial" w:hAnsi="Arial" w:cs="Arial"/>
                <w:sz w:val="20"/>
                <w:szCs w:val="20"/>
              </w:rPr>
            </w:pPr>
            <w:r w:rsidRPr="002B4B86">
              <w:rPr>
                <w:rFonts w:ascii="Arial" w:hAnsi="Arial" w:cs="Arial"/>
                <w:sz w:val="20"/>
                <w:szCs w:val="20"/>
              </w:rPr>
              <w:t>x 30 pkt</w:t>
            </w:r>
          </w:p>
        </w:tc>
      </w:tr>
      <w:tr w:rsidR="002751EF" w:rsidRPr="002B4B86" w14:paraId="5B4DA6CF" w14:textId="77777777" w:rsidTr="00455AE7">
        <w:tc>
          <w:tcPr>
            <w:tcW w:w="1668" w:type="dxa"/>
          </w:tcPr>
          <w:p w14:paraId="77027C00" w14:textId="77777777" w:rsidR="002751EF" w:rsidRPr="002B4B86" w:rsidRDefault="002751EF" w:rsidP="002B4B86">
            <w:pPr>
              <w:rPr>
                <w:rFonts w:ascii="Arial" w:hAnsi="Arial" w:cs="Arial"/>
                <w:sz w:val="20"/>
                <w:szCs w:val="20"/>
              </w:rPr>
            </w:pPr>
          </w:p>
        </w:tc>
        <w:tc>
          <w:tcPr>
            <w:tcW w:w="6370" w:type="dxa"/>
            <w:vAlign w:val="center"/>
          </w:tcPr>
          <w:p w14:paraId="355BF56D" w14:textId="77777777" w:rsidR="002751EF" w:rsidRPr="002B4B86" w:rsidRDefault="002751EF" w:rsidP="002B4B86">
            <w:pPr>
              <w:rPr>
                <w:rFonts w:ascii="Arial" w:hAnsi="Arial" w:cs="Arial"/>
                <w:sz w:val="20"/>
                <w:szCs w:val="20"/>
              </w:rPr>
            </w:pPr>
            <w:r>
              <w:rPr>
                <w:rFonts w:ascii="Arial" w:hAnsi="Arial" w:cs="Arial"/>
                <w:sz w:val="20"/>
                <w:szCs w:val="20"/>
              </w:rPr>
              <w:t>cena brutto</w:t>
            </w:r>
            <w:r w:rsidRPr="002B4B86">
              <w:rPr>
                <w:rFonts w:ascii="Arial" w:hAnsi="Arial" w:cs="Arial"/>
                <w:sz w:val="20"/>
                <w:szCs w:val="20"/>
              </w:rPr>
              <w:t xml:space="preserve"> badanej oferty</w:t>
            </w:r>
          </w:p>
        </w:tc>
        <w:tc>
          <w:tcPr>
            <w:tcW w:w="1602" w:type="dxa"/>
          </w:tcPr>
          <w:p w14:paraId="23E31FF4" w14:textId="77777777" w:rsidR="002751EF" w:rsidRPr="002B4B86" w:rsidRDefault="002751EF" w:rsidP="002B4B86">
            <w:pPr>
              <w:rPr>
                <w:rFonts w:ascii="Arial" w:hAnsi="Arial" w:cs="Arial"/>
                <w:sz w:val="20"/>
                <w:szCs w:val="20"/>
              </w:rPr>
            </w:pPr>
          </w:p>
        </w:tc>
      </w:tr>
    </w:tbl>
    <w:p w14:paraId="4D0544DD" w14:textId="77777777" w:rsidR="002751EF" w:rsidRPr="002B4B86" w:rsidRDefault="002751EF" w:rsidP="002B4B86">
      <w:pPr>
        <w:rPr>
          <w:rFonts w:ascii="Arial" w:hAnsi="Arial" w:cs="Arial"/>
          <w:sz w:val="20"/>
          <w:szCs w:val="20"/>
        </w:rPr>
      </w:pPr>
    </w:p>
    <w:p w14:paraId="5E2FC12D" w14:textId="77777777" w:rsidR="002751EF" w:rsidRPr="002B4B86" w:rsidRDefault="002751EF" w:rsidP="002B4B86">
      <w:pPr>
        <w:rPr>
          <w:rFonts w:ascii="Arial" w:hAnsi="Arial" w:cs="Arial"/>
          <w:sz w:val="20"/>
          <w:szCs w:val="20"/>
        </w:rPr>
      </w:pPr>
    </w:p>
    <w:p w14:paraId="6912D4F4" w14:textId="77777777" w:rsidR="002751EF" w:rsidRPr="002B4B86" w:rsidRDefault="002751EF" w:rsidP="00FE6CC9">
      <w:pPr>
        <w:jc w:val="both"/>
        <w:rPr>
          <w:rFonts w:ascii="Arial" w:hAnsi="Arial" w:cs="Arial"/>
          <w:sz w:val="20"/>
          <w:szCs w:val="20"/>
        </w:rPr>
      </w:pPr>
      <w:r w:rsidRPr="002B4B86">
        <w:rPr>
          <w:rFonts w:ascii="Arial" w:hAnsi="Arial" w:cs="Arial"/>
          <w:sz w:val="20"/>
          <w:szCs w:val="20"/>
          <w:u w:val="single"/>
        </w:rPr>
        <w:t>Kryterium 3:</w:t>
      </w:r>
      <w:r w:rsidRPr="002B4B86">
        <w:rPr>
          <w:rFonts w:ascii="Arial" w:hAnsi="Arial" w:cs="Arial"/>
          <w:sz w:val="20"/>
          <w:szCs w:val="20"/>
        </w:rPr>
        <w:t xml:space="preserve"> doświadczenie oferenta w zakresie realizacji podobnych projektów – waga kryterium 30%.</w:t>
      </w:r>
    </w:p>
    <w:p w14:paraId="12808D47" w14:textId="77777777" w:rsidR="002751EF" w:rsidRPr="002B4B86" w:rsidRDefault="002751EF" w:rsidP="00FE6CC9">
      <w:pPr>
        <w:jc w:val="both"/>
        <w:rPr>
          <w:rFonts w:ascii="Arial" w:hAnsi="Arial" w:cs="Arial"/>
          <w:sz w:val="20"/>
          <w:szCs w:val="20"/>
        </w:rPr>
      </w:pPr>
    </w:p>
    <w:p w14:paraId="68B8A133" w14:textId="77777777" w:rsidR="002751EF" w:rsidRPr="002B4B86" w:rsidRDefault="002751EF" w:rsidP="00FE6CC9">
      <w:pPr>
        <w:jc w:val="both"/>
        <w:rPr>
          <w:rFonts w:ascii="Arial" w:hAnsi="Arial" w:cs="Arial"/>
          <w:sz w:val="20"/>
          <w:szCs w:val="20"/>
        </w:rPr>
      </w:pPr>
      <w:r w:rsidRPr="002B4B86">
        <w:rPr>
          <w:rFonts w:ascii="Arial" w:hAnsi="Arial" w:cs="Arial"/>
          <w:sz w:val="20"/>
          <w:szCs w:val="20"/>
        </w:rPr>
        <w:t>Komisja oceniająca dokona oceny doświadczenia oferentów w zakresie realizacji podobnych projektów. Porównanie nastąpi w sposób polegający na obliczeniu stosunku najwyższej punktacji uzyskanej w ramach oceny tego kryterium do punktacji przyznanej badanej ofercie.</w:t>
      </w:r>
    </w:p>
    <w:p w14:paraId="27E53F57" w14:textId="77777777" w:rsidR="002751EF" w:rsidRDefault="002751EF" w:rsidP="00FE6CC9">
      <w:pPr>
        <w:jc w:val="both"/>
        <w:rPr>
          <w:rFonts w:ascii="Arial" w:hAnsi="Arial" w:cs="Arial"/>
          <w:sz w:val="20"/>
          <w:szCs w:val="20"/>
        </w:rPr>
      </w:pPr>
    </w:p>
    <w:p w14:paraId="20BBC2C6" w14:textId="77777777" w:rsidR="002751EF" w:rsidRPr="009F3AAA" w:rsidRDefault="002751EF" w:rsidP="00FE6CC9">
      <w:pPr>
        <w:jc w:val="both"/>
        <w:rPr>
          <w:rFonts w:ascii="Arial" w:hAnsi="Arial" w:cs="Arial"/>
          <w:sz w:val="20"/>
          <w:szCs w:val="20"/>
        </w:rPr>
      </w:pPr>
      <w:r w:rsidRPr="009F3AAA">
        <w:rPr>
          <w:rFonts w:ascii="Arial" w:hAnsi="Arial" w:cs="Arial"/>
          <w:sz w:val="20"/>
          <w:szCs w:val="20"/>
        </w:rPr>
        <w:t>Punktacja będzie przyznawana za następujące elementy:</w:t>
      </w:r>
    </w:p>
    <w:p w14:paraId="5E2BFB6C" w14:textId="77777777" w:rsidR="002751EF" w:rsidRPr="009F3AAA" w:rsidRDefault="002751EF" w:rsidP="004A368D">
      <w:pPr>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6687"/>
        <w:gridCol w:w="1456"/>
      </w:tblGrid>
      <w:tr w:rsidR="002751EF" w:rsidRPr="009F3AAA" w14:paraId="08D79648" w14:textId="77777777" w:rsidTr="00455AE7">
        <w:tc>
          <w:tcPr>
            <w:tcW w:w="543" w:type="dxa"/>
          </w:tcPr>
          <w:p w14:paraId="585941BD" w14:textId="77777777" w:rsidR="002751EF" w:rsidRPr="009F3AAA" w:rsidRDefault="002751EF" w:rsidP="00455AE7">
            <w:pPr>
              <w:jc w:val="both"/>
              <w:rPr>
                <w:rFonts w:ascii="Arial" w:hAnsi="Arial" w:cs="Arial"/>
                <w:b/>
                <w:sz w:val="20"/>
                <w:szCs w:val="20"/>
              </w:rPr>
            </w:pPr>
            <w:r w:rsidRPr="009F3AAA">
              <w:rPr>
                <w:rFonts w:ascii="Arial" w:hAnsi="Arial" w:cs="Arial"/>
                <w:b/>
                <w:sz w:val="20"/>
                <w:szCs w:val="20"/>
              </w:rPr>
              <w:t xml:space="preserve">Lp. </w:t>
            </w:r>
          </w:p>
        </w:tc>
        <w:tc>
          <w:tcPr>
            <w:tcW w:w="6687" w:type="dxa"/>
          </w:tcPr>
          <w:p w14:paraId="733BD1E3" w14:textId="77777777" w:rsidR="002751EF" w:rsidRPr="009F3AAA" w:rsidRDefault="002751EF" w:rsidP="00455AE7">
            <w:pPr>
              <w:jc w:val="both"/>
              <w:rPr>
                <w:rFonts w:ascii="Arial" w:hAnsi="Arial" w:cs="Arial"/>
                <w:b/>
                <w:sz w:val="20"/>
                <w:szCs w:val="20"/>
              </w:rPr>
            </w:pPr>
            <w:r w:rsidRPr="009F3AAA">
              <w:rPr>
                <w:rFonts w:ascii="Arial" w:hAnsi="Arial" w:cs="Arial"/>
                <w:b/>
                <w:sz w:val="20"/>
                <w:szCs w:val="20"/>
              </w:rPr>
              <w:t>Opis</w:t>
            </w:r>
          </w:p>
        </w:tc>
        <w:tc>
          <w:tcPr>
            <w:tcW w:w="1456" w:type="dxa"/>
          </w:tcPr>
          <w:p w14:paraId="58EFF6B0" w14:textId="77777777" w:rsidR="002751EF" w:rsidRPr="009F3AAA" w:rsidRDefault="002751EF" w:rsidP="00455AE7">
            <w:pPr>
              <w:jc w:val="center"/>
              <w:rPr>
                <w:rFonts w:ascii="Arial" w:hAnsi="Arial" w:cs="Arial"/>
                <w:b/>
                <w:sz w:val="20"/>
                <w:szCs w:val="20"/>
              </w:rPr>
            </w:pPr>
            <w:r w:rsidRPr="009F3AAA">
              <w:rPr>
                <w:rFonts w:ascii="Arial" w:hAnsi="Arial" w:cs="Arial"/>
                <w:b/>
                <w:sz w:val="20"/>
                <w:szCs w:val="20"/>
              </w:rPr>
              <w:t>Maksymalna liczba punktów</w:t>
            </w:r>
          </w:p>
        </w:tc>
      </w:tr>
      <w:tr w:rsidR="002751EF" w:rsidRPr="009F3AAA" w14:paraId="163775C9" w14:textId="77777777" w:rsidTr="00455AE7">
        <w:tc>
          <w:tcPr>
            <w:tcW w:w="543" w:type="dxa"/>
          </w:tcPr>
          <w:p w14:paraId="51AD018D"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1.</w:t>
            </w:r>
          </w:p>
        </w:tc>
        <w:tc>
          <w:tcPr>
            <w:tcW w:w="6687" w:type="dxa"/>
          </w:tcPr>
          <w:p w14:paraId="75215D4E" w14:textId="77777777" w:rsidR="002751EF" w:rsidRPr="00000E22" w:rsidRDefault="002751EF" w:rsidP="00455AE7">
            <w:pPr>
              <w:jc w:val="both"/>
              <w:rPr>
                <w:rFonts w:ascii="Arial" w:hAnsi="Arial" w:cs="Arial"/>
                <w:sz w:val="20"/>
                <w:szCs w:val="20"/>
              </w:rPr>
            </w:pPr>
            <w:r w:rsidRPr="00000E22">
              <w:rPr>
                <w:rFonts w:ascii="Arial" w:hAnsi="Arial" w:cs="Arial"/>
                <w:sz w:val="20"/>
                <w:szCs w:val="20"/>
              </w:rPr>
              <w:t>Doświadczenie w realizacji co najmniej 3 kampanii o charakterze promocyjno-edukacyjnym w ostatnich 5 latach</w:t>
            </w:r>
          </w:p>
        </w:tc>
        <w:tc>
          <w:tcPr>
            <w:tcW w:w="1456" w:type="dxa"/>
          </w:tcPr>
          <w:p w14:paraId="1C05666F" w14:textId="77777777" w:rsidR="002751EF" w:rsidRPr="009F3AAA" w:rsidRDefault="002751EF" w:rsidP="00455AE7">
            <w:pPr>
              <w:jc w:val="center"/>
              <w:rPr>
                <w:rFonts w:ascii="Arial" w:hAnsi="Arial" w:cs="Arial"/>
                <w:sz w:val="20"/>
                <w:szCs w:val="20"/>
              </w:rPr>
            </w:pPr>
            <w:r>
              <w:rPr>
                <w:rFonts w:ascii="Arial" w:hAnsi="Arial" w:cs="Arial"/>
                <w:sz w:val="20"/>
                <w:szCs w:val="20"/>
              </w:rPr>
              <w:t>7</w:t>
            </w:r>
          </w:p>
        </w:tc>
      </w:tr>
      <w:tr w:rsidR="002751EF" w:rsidRPr="009F3AAA" w14:paraId="5B9E2C9E" w14:textId="77777777" w:rsidTr="00455AE7">
        <w:tc>
          <w:tcPr>
            <w:tcW w:w="543" w:type="dxa"/>
          </w:tcPr>
          <w:p w14:paraId="68AE621B"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2.</w:t>
            </w:r>
          </w:p>
        </w:tc>
        <w:tc>
          <w:tcPr>
            <w:tcW w:w="6687" w:type="dxa"/>
          </w:tcPr>
          <w:p w14:paraId="04F68798" w14:textId="77777777" w:rsidR="002751EF" w:rsidRPr="00000E22" w:rsidRDefault="002751EF" w:rsidP="00455AE7">
            <w:pPr>
              <w:jc w:val="both"/>
              <w:rPr>
                <w:rFonts w:ascii="Arial" w:hAnsi="Arial" w:cs="Arial"/>
                <w:sz w:val="20"/>
                <w:szCs w:val="20"/>
              </w:rPr>
            </w:pPr>
            <w:r w:rsidRPr="00000E22">
              <w:rPr>
                <w:rFonts w:ascii="Arial" w:hAnsi="Arial" w:cs="Arial"/>
                <w:sz w:val="20"/>
                <w:szCs w:val="20"/>
              </w:rPr>
              <w:t>Doświadczenie w realizacji co najmniej 3 kampanii o charakterze promocyjno-edukacyjnym w ostatnich 5 latach o wartości co najmniej 100 000,00 (słownie: sto tysięcy) zł brutto każda</w:t>
            </w:r>
          </w:p>
        </w:tc>
        <w:tc>
          <w:tcPr>
            <w:tcW w:w="1456" w:type="dxa"/>
          </w:tcPr>
          <w:p w14:paraId="00BC8746" w14:textId="77777777" w:rsidR="002751EF" w:rsidRPr="009F3AAA" w:rsidRDefault="002751EF" w:rsidP="00455AE7">
            <w:pPr>
              <w:jc w:val="center"/>
              <w:rPr>
                <w:rFonts w:ascii="Arial" w:hAnsi="Arial" w:cs="Arial"/>
                <w:sz w:val="20"/>
                <w:szCs w:val="20"/>
              </w:rPr>
            </w:pPr>
            <w:r>
              <w:rPr>
                <w:rFonts w:ascii="Arial" w:hAnsi="Arial" w:cs="Arial"/>
                <w:sz w:val="20"/>
                <w:szCs w:val="20"/>
              </w:rPr>
              <w:t>7</w:t>
            </w:r>
          </w:p>
        </w:tc>
      </w:tr>
      <w:tr w:rsidR="002751EF" w:rsidRPr="009F3AAA" w14:paraId="6787392C" w14:textId="77777777" w:rsidTr="00455AE7">
        <w:tc>
          <w:tcPr>
            <w:tcW w:w="543" w:type="dxa"/>
          </w:tcPr>
          <w:p w14:paraId="5E229F56" w14:textId="77777777" w:rsidR="002751EF" w:rsidRPr="009F3AAA" w:rsidRDefault="002751EF" w:rsidP="00455AE7">
            <w:pPr>
              <w:jc w:val="both"/>
              <w:rPr>
                <w:rFonts w:ascii="Arial" w:hAnsi="Arial" w:cs="Arial"/>
                <w:sz w:val="20"/>
                <w:szCs w:val="20"/>
              </w:rPr>
            </w:pPr>
            <w:r>
              <w:rPr>
                <w:rFonts w:ascii="Arial" w:hAnsi="Arial" w:cs="Arial"/>
                <w:sz w:val="20"/>
                <w:szCs w:val="20"/>
              </w:rPr>
              <w:t>3</w:t>
            </w:r>
            <w:r w:rsidRPr="009F3AAA">
              <w:rPr>
                <w:rFonts w:ascii="Arial" w:hAnsi="Arial" w:cs="Arial"/>
                <w:sz w:val="20"/>
                <w:szCs w:val="20"/>
              </w:rPr>
              <w:t>.</w:t>
            </w:r>
          </w:p>
        </w:tc>
        <w:tc>
          <w:tcPr>
            <w:tcW w:w="6687" w:type="dxa"/>
          </w:tcPr>
          <w:p w14:paraId="714787CC"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Doświadczenie w realizacji co najmniej 3 kampanii o charakterze promocyjno-edukacyjnym w ostatnich 5 latach wykonywanych w sposób ciągły przez co najmniej 6 miesięcy każda</w:t>
            </w:r>
          </w:p>
        </w:tc>
        <w:tc>
          <w:tcPr>
            <w:tcW w:w="1456" w:type="dxa"/>
          </w:tcPr>
          <w:p w14:paraId="603189FB" w14:textId="77777777" w:rsidR="002751EF" w:rsidRPr="009F3AAA" w:rsidRDefault="002751EF" w:rsidP="00455AE7">
            <w:pPr>
              <w:jc w:val="center"/>
              <w:rPr>
                <w:rFonts w:ascii="Arial" w:hAnsi="Arial" w:cs="Arial"/>
                <w:sz w:val="20"/>
                <w:szCs w:val="20"/>
              </w:rPr>
            </w:pPr>
            <w:r>
              <w:rPr>
                <w:rFonts w:ascii="Arial" w:hAnsi="Arial" w:cs="Arial"/>
                <w:sz w:val="20"/>
                <w:szCs w:val="20"/>
              </w:rPr>
              <w:t>5</w:t>
            </w:r>
          </w:p>
        </w:tc>
      </w:tr>
      <w:tr w:rsidR="002751EF" w:rsidRPr="009F3AAA" w14:paraId="26C2C1BA" w14:textId="77777777" w:rsidTr="00455AE7">
        <w:tc>
          <w:tcPr>
            <w:tcW w:w="543" w:type="dxa"/>
          </w:tcPr>
          <w:p w14:paraId="49A948C4" w14:textId="77777777" w:rsidR="002751EF" w:rsidRPr="009F3AAA" w:rsidRDefault="002751EF" w:rsidP="00455AE7">
            <w:pPr>
              <w:jc w:val="both"/>
              <w:rPr>
                <w:rFonts w:ascii="Arial" w:hAnsi="Arial" w:cs="Arial"/>
                <w:sz w:val="20"/>
                <w:szCs w:val="20"/>
              </w:rPr>
            </w:pPr>
            <w:r>
              <w:rPr>
                <w:rFonts w:ascii="Arial" w:hAnsi="Arial" w:cs="Arial"/>
                <w:sz w:val="20"/>
                <w:szCs w:val="20"/>
              </w:rPr>
              <w:t>4</w:t>
            </w:r>
            <w:r w:rsidRPr="009F3AAA">
              <w:rPr>
                <w:rFonts w:ascii="Arial" w:hAnsi="Arial" w:cs="Arial"/>
                <w:sz w:val="20"/>
                <w:szCs w:val="20"/>
              </w:rPr>
              <w:t>.</w:t>
            </w:r>
          </w:p>
        </w:tc>
        <w:tc>
          <w:tcPr>
            <w:tcW w:w="6687" w:type="dxa"/>
          </w:tcPr>
          <w:p w14:paraId="7E5963BC"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 xml:space="preserve">Doświadczenie w realizacji co najmniej 2 kampanii o charakterze promocyjno-edukacyjnym w ostatnich 5 latach dla </w:t>
            </w:r>
            <w:r>
              <w:rPr>
                <w:rFonts w:ascii="Arial" w:hAnsi="Arial" w:cs="Arial"/>
                <w:sz w:val="20"/>
                <w:szCs w:val="20"/>
              </w:rPr>
              <w:t>klienta/produktów z </w:t>
            </w:r>
            <w:r w:rsidRPr="009F3AAA">
              <w:rPr>
                <w:rFonts w:ascii="Arial" w:hAnsi="Arial" w:cs="Arial"/>
                <w:sz w:val="20"/>
                <w:szCs w:val="20"/>
              </w:rPr>
              <w:t>branży rolno-spożywczej</w:t>
            </w:r>
            <w:r>
              <w:rPr>
                <w:rFonts w:ascii="Arial" w:hAnsi="Arial" w:cs="Arial"/>
                <w:sz w:val="20"/>
                <w:szCs w:val="20"/>
              </w:rPr>
              <w:t>/spożywczej</w:t>
            </w:r>
          </w:p>
        </w:tc>
        <w:tc>
          <w:tcPr>
            <w:tcW w:w="1456" w:type="dxa"/>
          </w:tcPr>
          <w:p w14:paraId="46543003" w14:textId="77777777" w:rsidR="002751EF" w:rsidRPr="009F3AAA" w:rsidRDefault="002751EF" w:rsidP="00455AE7">
            <w:pPr>
              <w:jc w:val="center"/>
              <w:rPr>
                <w:rFonts w:ascii="Arial" w:hAnsi="Arial" w:cs="Arial"/>
                <w:sz w:val="20"/>
                <w:szCs w:val="20"/>
              </w:rPr>
            </w:pPr>
            <w:r>
              <w:rPr>
                <w:rFonts w:ascii="Arial" w:hAnsi="Arial" w:cs="Arial"/>
                <w:sz w:val="20"/>
                <w:szCs w:val="20"/>
              </w:rPr>
              <w:t>5</w:t>
            </w:r>
          </w:p>
        </w:tc>
      </w:tr>
      <w:tr w:rsidR="002751EF" w:rsidRPr="009F3AAA" w14:paraId="6768C3E5" w14:textId="77777777" w:rsidTr="00455AE7">
        <w:tc>
          <w:tcPr>
            <w:tcW w:w="543" w:type="dxa"/>
          </w:tcPr>
          <w:p w14:paraId="188EBFDC" w14:textId="77777777" w:rsidR="002751EF" w:rsidRPr="009F3AAA" w:rsidRDefault="002751EF" w:rsidP="00455AE7">
            <w:pPr>
              <w:jc w:val="both"/>
              <w:rPr>
                <w:rFonts w:ascii="Arial" w:hAnsi="Arial" w:cs="Arial"/>
                <w:sz w:val="20"/>
                <w:szCs w:val="20"/>
              </w:rPr>
            </w:pPr>
            <w:r>
              <w:rPr>
                <w:rFonts w:ascii="Arial" w:hAnsi="Arial" w:cs="Arial"/>
                <w:sz w:val="20"/>
                <w:szCs w:val="20"/>
              </w:rPr>
              <w:t>5</w:t>
            </w:r>
            <w:r w:rsidRPr="009F3AAA">
              <w:rPr>
                <w:rFonts w:ascii="Arial" w:hAnsi="Arial" w:cs="Arial"/>
                <w:sz w:val="20"/>
                <w:szCs w:val="20"/>
              </w:rPr>
              <w:t>.</w:t>
            </w:r>
          </w:p>
        </w:tc>
        <w:tc>
          <w:tcPr>
            <w:tcW w:w="6687" w:type="dxa"/>
          </w:tcPr>
          <w:p w14:paraId="376312BF"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Doświadczenie zespołu:</w:t>
            </w:r>
          </w:p>
          <w:p w14:paraId="6ED2E939" w14:textId="77777777" w:rsidR="002751EF" w:rsidRDefault="002751EF" w:rsidP="00455AE7">
            <w:pPr>
              <w:jc w:val="both"/>
              <w:rPr>
                <w:rFonts w:ascii="Arial" w:hAnsi="Arial" w:cs="Arial"/>
                <w:sz w:val="20"/>
                <w:szCs w:val="20"/>
              </w:rPr>
            </w:pPr>
            <w:r w:rsidRPr="009F3AAA">
              <w:rPr>
                <w:rFonts w:ascii="Arial" w:hAnsi="Arial" w:cs="Arial"/>
                <w:sz w:val="20"/>
                <w:szCs w:val="20"/>
              </w:rPr>
              <w:t xml:space="preserve">- </w:t>
            </w:r>
            <w:r>
              <w:rPr>
                <w:rFonts w:ascii="Arial" w:hAnsi="Arial" w:cs="Arial"/>
                <w:sz w:val="20"/>
                <w:szCs w:val="20"/>
              </w:rPr>
              <w:t>koordynator działań posiadający co najmniej 5</w:t>
            </w:r>
            <w:r w:rsidRPr="009F3AAA">
              <w:rPr>
                <w:rFonts w:ascii="Arial" w:hAnsi="Arial" w:cs="Arial"/>
                <w:sz w:val="20"/>
                <w:szCs w:val="20"/>
              </w:rPr>
              <w:t xml:space="preserve"> lat doświadczenia zawodowego oraz doświadczenie w zakresie zarządzania kampaniami promocyjno-edukacyjnymi </w:t>
            </w:r>
          </w:p>
          <w:p w14:paraId="2C4A269F" w14:textId="77777777" w:rsidR="002751EF" w:rsidRPr="009F3AAA" w:rsidRDefault="002751EF" w:rsidP="00455AE7">
            <w:pPr>
              <w:jc w:val="both"/>
              <w:rPr>
                <w:rFonts w:ascii="Arial" w:hAnsi="Arial" w:cs="Arial"/>
                <w:sz w:val="20"/>
                <w:szCs w:val="20"/>
              </w:rPr>
            </w:pPr>
            <w:r>
              <w:rPr>
                <w:rFonts w:ascii="Arial" w:hAnsi="Arial" w:cs="Arial"/>
                <w:sz w:val="20"/>
                <w:szCs w:val="20"/>
              </w:rPr>
              <w:t xml:space="preserve">- specjalista ds. komunikacji </w:t>
            </w:r>
            <w:r w:rsidRPr="009F3AAA">
              <w:rPr>
                <w:rFonts w:ascii="Arial" w:hAnsi="Arial" w:cs="Arial"/>
                <w:sz w:val="20"/>
                <w:szCs w:val="20"/>
              </w:rPr>
              <w:t>posiadający</w:t>
            </w:r>
            <w:r>
              <w:rPr>
                <w:rFonts w:ascii="Arial" w:hAnsi="Arial" w:cs="Arial"/>
                <w:sz w:val="20"/>
                <w:szCs w:val="20"/>
              </w:rPr>
              <w:t xml:space="preserve"> przynajmniej 3 lata doświadczenia</w:t>
            </w:r>
            <w:r w:rsidRPr="009F3AAA">
              <w:rPr>
                <w:rFonts w:ascii="Arial" w:hAnsi="Arial" w:cs="Arial"/>
                <w:sz w:val="20"/>
                <w:szCs w:val="20"/>
              </w:rPr>
              <w:t xml:space="preserve"> zawodowe</w:t>
            </w:r>
            <w:r>
              <w:rPr>
                <w:rFonts w:ascii="Arial" w:hAnsi="Arial" w:cs="Arial"/>
                <w:sz w:val="20"/>
                <w:szCs w:val="20"/>
              </w:rPr>
              <w:t>go</w:t>
            </w:r>
          </w:p>
          <w:p w14:paraId="33B85F6E" w14:textId="77777777" w:rsidR="002751EF" w:rsidRPr="009F3AAA" w:rsidRDefault="002751EF" w:rsidP="00F00141">
            <w:pPr>
              <w:jc w:val="both"/>
              <w:rPr>
                <w:rFonts w:ascii="Arial" w:hAnsi="Arial" w:cs="Arial"/>
                <w:sz w:val="20"/>
                <w:szCs w:val="20"/>
              </w:rPr>
            </w:pPr>
            <w:r w:rsidRPr="009F3AAA">
              <w:rPr>
                <w:rFonts w:ascii="Arial" w:hAnsi="Arial" w:cs="Arial"/>
                <w:sz w:val="20"/>
                <w:szCs w:val="20"/>
              </w:rPr>
              <w:t>- specjalista ds. digital/social media posiadający</w:t>
            </w:r>
            <w:r>
              <w:rPr>
                <w:rFonts w:ascii="Arial" w:hAnsi="Arial" w:cs="Arial"/>
                <w:sz w:val="20"/>
                <w:szCs w:val="20"/>
              </w:rPr>
              <w:t xml:space="preserve"> przynajmniej 3 lata doświadczenia</w:t>
            </w:r>
            <w:r w:rsidRPr="009F3AAA">
              <w:rPr>
                <w:rFonts w:ascii="Arial" w:hAnsi="Arial" w:cs="Arial"/>
                <w:sz w:val="20"/>
                <w:szCs w:val="20"/>
              </w:rPr>
              <w:t xml:space="preserve"> zawodowe</w:t>
            </w:r>
            <w:r>
              <w:rPr>
                <w:rFonts w:ascii="Arial" w:hAnsi="Arial" w:cs="Arial"/>
                <w:sz w:val="20"/>
                <w:szCs w:val="20"/>
              </w:rPr>
              <w:t>go</w:t>
            </w:r>
            <w:r w:rsidRPr="009F3AAA">
              <w:rPr>
                <w:rFonts w:ascii="Arial" w:hAnsi="Arial" w:cs="Arial"/>
                <w:sz w:val="20"/>
                <w:szCs w:val="20"/>
              </w:rPr>
              <w:t xml:space="preserve"> </w:t>
            </w:r>
          </w:p>
        </w:tc>
        <w:tc>
          <w:tcPr>
            <w:tcW w:w="1456" w:type="dxa"/>
          </w:tcPr>
          <w:p w14:paraId="4331C53E" w14:textId="77777777" w:rsidR="002751EF" w:rsidRPr="009F3AAA" w:rsidRDefault="002751EF" w:rsidP="00455AE7">
            <w:pPr>
              <w:jc w:val="center"/>
              <w:rPr>
                <w:rFonts w:ascii="Arial" w:hAnsi="Arial" w:cs="Arial"/>
                <w:sz w:val="20"/>
                <w:szCs w:val="20"/>
              </w:rPr>
            </w:pPr>
            <w:r>
              <w:rPr>
                <w:rFonts w:ascii="Arial" w:hAnsi="Arial" w:cs="Arial"/>
                <w:sz w:val="20"/>
                <w:szCs w:val="20"/>
              </w:rPr>
              <w:t>6</w:t>
            </w:r>
          </w:p>
        </w:tc>
      </w:tr>
    </w:tbl>
    <w:p w14:paraId="66F9ED96" w14:textId="77777777" w:rsidR="00C21D61" w:rsidRPr="009F3AAA" w:rsidRDefault="00C21D61" w:rsidP="004A368D">
      <w:pPr>
        <w:jc w:val="both"/>
        <w:rPr>
          <w:rFonts w:ascii="Arial" w:hAnsi="Arial" w:cs="Arial"/>
          <w:sz w:val="20"/>
          <w:szCs w:val="20"/>
        </w:rPr>
      </w:pPr>
    </w:p>
    <w:tbl>
      <w:tblPr>
        <w:tblW w:w="0" w:type="auto"/>
        <w:tblInd w:w="108" w:type="dxa"/>
        <w:tblLook w:val="00A0" w:firstRow="1" w:lastRow="0" w:firstColumn="1" w:lastColumn="0" w:noHBand="0" w:noVBand="0"/>
      </w:tblPr>
      <w:tblGrid>
        <w:gridCol w:w="1073"/>
        <w:gridCol w:w="879"/>
        <w:gridCol w:w="5097"/>
        <w:gridCol w:w="2231"/>
      </w:tblGrid>
      <w:tr w:rsidR="002751EF" w:rsidRPr="009F3AAA" w14:paraId="1D07B34A" w14:textId="77777777" w:rsidTr="00455AE7">
        <w:tc>
          <w:tcPr>
            <w:tcW w:w="963" w:type="dxa"/>
          </w:tcPr>
          <w:p w14:paraId="006535C2" w14:textId="77777777" w:rsidR="002751EF" w:rsidRPr="009F3AAA" w:rsidRDefault="002751EF" w:rsidP="00455AE7">
            <w:pPr>
              <w:jc w:val="both"/>
              <w:rPr>
                <w:rFonts w:ascii="Arial" w:hAnsi="Arial" w:cs="Arial"/>
                <w:sz w:val="20"/>
                <w:szCs w:val="20"/>
              </w:rPr>
            </w:pPr>
          </w:p>
        </w:tc>
        <w:tc>
          <w:tcPr>
            <w:tcW w:w="880" w:type="dxa"/>
          </w:tcPr>
          <w:p w14:paraId="45CC0035" w14:textId="77777777" w:rsidR="002751EF" w:rsidRPr="009F3AAA" w:rsidRDefault="002751EF" w:rsidP="00455AE7">
            <w:pPr>
              <w:jc w:val="both"/>
              <w:rPr>
                <w:rFonts w:ascii="Arial" w:hAnsi="Arial" w:cs="Arial"/>
                <w:sz w:val="20"/>
                <w:szCs w:val="20"/>
              </w:rPr>
            </w:pPr>
          </w:p>
        </w:tc>
        <w:tc>
          <w:tcPr>
            <w:tcW w:w="5103" w:type="dxa"/>
            <w:vAlign w:val="center"/>
          </w:tcPr>
          <w:p w14:paraId="3E30DBF4" w14:textId="77777777" w:rsidR="002751EF" w:rsidRPr="009F3AAA" w:rsidRDefault="002751EF" w:rsidP="00A04FCE">
            <w:pPr>
              <w:rPr>
                <w:rFonts w:ascii="Arial" w:hAnsi="Arial" w:cs="Arial"/>
                <w:sz w:val="20"/>
                <w:szCs w:val="20"/>
              </w:rPr>
            </w:pPr>
            <w:r w:rsidRPr="009F3AAA">
              <w:rPr>
                <w:rFonts w:ascii="Arial" w:hAnsi="Arial" w:cs="Arial"/>
                <w:sz w:val="20"/>
                <w:szCs w:val="20"/>
              </w:rPr>
              <w:t>punktacja badanej oferty</w:t>
            </w:r>
          </w:p>
        </w:tc>
        <w:tc>
          <w:tcPr>
            <w:tcW w:w="2234" w:type="dxa"/>
          </w:tcPr>
          <w:p w14:paraId="7372FAAD" w14:textId="77777777" w:rsidR="002751EF" w:rsidRPr="009F3AAA" w:rsidRDefault="002751EF" w:rsidP="00455AE7">
            <w:pPr>
              <w:jc w:val="both"/>
              <w:rPr>
                <w:rFonts w:ascii="Arial" w:hAnsi="Arial" w:cs="Arial"/>
                <w:sz w:val="20"/>
                <w:szCs w:val="20"/>
              </w:rPr>
            </w:pPr>
          </w:p>
        </w:tc>
      </w:tr>
      <w:tr w:rsidR="002751EF" w:rsidRPr="009F3AAA" w14:paraId="3C360678" w14:textId="77777777" w:rsidTr="00455AE7">
        <w:tc>
          <w:tcPr>
            <w:tcW w:w="963" w:type="dxa"/>
          </w:tcPr>
          <w:p w14:paraId="4B75DBD9"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 xml:space="preserve">Kryterium </w:t>
            </w:r>
          </w:p>
        </w:tc>
        <w:tc>
          <w:tcPr>
            <w:tcW w:w="880" w:type="dxa"/>
            <w:vAlign w:val="center"/>
          </w:tcPr>
          <w:p w14:paraId="037FF5FE" w14:textId="77777777" w:rsidR="002751EF" w:rsidRPr="009F3AAA" w:rsidRDefault="002751EF" w:rsidP="00455AE7">
            <w:pPr>
              <w:jc w:val="center"/>
              <w:rPr>
                <w:rFonts w:ascii="Arial" w:hAnsi="Arial" w:cs="Arial"/>
                <w:sz w:val="20"/>
                <w:szCs w:val="20"/>
              </w:rPr>
            </w:pPr>
            <w:r w:rsidRPr="009F3AAA">
              <w:rPr>
                <w:rFonts w:ascii="Arial" w:hAnsi="Arial" w:cs="Arial"/>
                <w:sz w:val="20"/>
                <w:szCs w:val="20"/>
              </w:rPr>
              <w:t>=</w:t>
            </w:r>
          </w:p>
        </w:tc>
        <w:tc>
          <w:tcPr>
            <w:tcW w:w="5103" w:type="dxa"/>
          </w:tcPr>
          <w:p w14:paraId="5F0CC2CD"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 xml:space="preserve"> --------------------------------------------------------</w:t>
            </w:r>
          </w:p>
        </w:tc>
        <w:tc>
          <w:tcPr>
            <w:tcW w:w="2234" w:type="dxa"/>
          </w:tcPr>
          <w:p w14:paraId="079A0ECA"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x  30 pkt</w:t>
            </w:r>
          </w:p>
        </w:tc>
      </w:tr>
      <w:tr w:rsidR="002751EF" w:rsidRPr="009F3AAA" w14:paraId="2BB17AA3" w14:textId="77777777" w:rsidTr="00455AE7">
        <w:tc>
          <w:tcPr>
            <w:tcW w:w="963" w:type="dxa"/>
          </w:tcPr>
          <w:p w14:paraId="7FA2EE13" w14:textId="77777777" w:rsidR="002751EF" w:rsidRPr="009F3AAA" w:rsidRDefault="002751EF" w:rsidP="00455AE7">
            <w:pPr>
              <w:jc w:val="both"/>
              <w:rPr>
                <w:rFonts w:ascii="Arial" w:hAnsi="Arial" w:cs="Arial"/>
                <w:sz w:val="20"/>
                <w:szCs w:val="20"/>
              </w:rPr>
            </w:pPr>
          </w:p>
        </w:tc>
        <w:tc>
          <w:tcPr>
            <w:tcW w:w="880" w:type="dxa"/>
          </w:tcPr>
          <w:p w14:paraId="28944FDB" w14:textId="77777777" w:rsidR="002751EF" w:rsidRPr="009F3AAA" w:rsidRDefault="002751EF" w:rsidP="00455AE7">
            <w:pPr>
              <w:jc w:val="both"/>
              <w:rPr>
                <w:rFonts w:ascii="Arial" w:hAnsi="Arial" w:cs="Arial"/>
                <w:sz w:val="20"/>
                <w:szCs w:val="20"/>
              </w:rPr>
            </w:pPr>
          </w:p>
        </w:tc>
        <w:tc>
          <w:tcPr>
            <w:tcW w:w="5103" w:type="dxa"/>
            <w:vAlign w:val="center"/>
          </w:tcPr>
          <w:p w14:paraId="5CC84F43" w14:textId="77777777" w:rsidR="002751EF" w:rsidRDefault="002751EF" w:rsidP="00A04FCE">
            <w:pPr>
              <w:rPr>
                <w:rFonts w:ascii="Arial" w:hAnsi="Arial" w:cs="Arial"/>
                <w:sz w:val="20"/>
                <w:szCs w:val="20"/>
              </w:rPr>
            </w:pPr>
            <w:r w:rsidRPr="009F3AAA">
              <w:rPr>
                <w:rFonts w:ascii="Arial" w:hAnsi="Arial" w:cs="Arial"/>
                <w:sz w:val="20"/>
                <w:szCs w:val="20"/>
              </w:rPr>
              <w:t xml:space="preserve">najwyższa punktacja uzyskana w ramach kryterium </w:t>
            </w:r>
          </w:p>
          <w:p w14:paraId="0B959ADB" w14:textId="77777777" w:rsidR="002751EF" w:rsidRPr="009F3AAA" w:rsidRDefault="002751EF" w:rsidP="00A04FCE">
            <w:pPr>
              <w:rPr>
                <w:rFonts w:ascii="Arial" w:hAnsi="Arial" w:cs="Arial"/>
                <w:sz w:val="20"/>
                <w:szCs w:val="20"/>
              </w:rPr>
            </w:pPr>
            <w:r w:rsidRPr="009F3AAA">
              <w:rPr>
                <w:rFonts w:ascii="Arial" w:hAnsi="Arial" w:cs="Arial"/>
                <w:sz w:val="20"/>
                <w:szCs w:val="20"/>
              </w:rPr>
              <w:t>nr 3</w:t>
            </w:r>
          </w:p>
        </w:tc>
        <w:tc>
          <w:tcPr>
            <w:tcW w:w="2234" w:type="dxa"/>
          </w:tcPr>
          <w:p w14:paraId="05626B0D" w14:textId="77777777" w:rsidR="002751EF" w:rsidRPr="009F3AAA" w:rsidRDefault="002751EF" w:rsidP="00455AE7">
            <w:pPr>
              <w:jc w:val="both"/>
              <w:rPr>
                <w:rFonts w:ascii="Arial" w:hAnsi="Arial" w:cs="Arial"/>
                <w:sz w:val="20"/>
                <w:szCs w:val="20"/>
              </w:rPr>
            </w:pPr>
          </w:p>
        </w:tc>
      </w:tr>
    </w:tbl>
    <w:p w14:paraId="52BA796F" w14:textId="77777777" w:rsidR="002751EF" w:rsidRPr="009F3AAA" w:rsidRDefault="002751EF" w:rsidP="004A368D">
      <w:pPr>
        <w:jc w:val="both"/>
        <w:rPr>
          <w:rFonts w:ascii="Arial" w:hAnsi="Arial" w:cs="Arial"/>
          <w:sz w:val="20"/>
          <w:szCs w:val="20"/>
        </w:rPr>
      </w:pPr>
    </w:p>
    <w:p w14:paraId="56D17655" w14:textId="77777777" w:rsidR="002751EF" w:rsidRDefault="002751EF" w:rsidP="00F86887">
      <w:pPr>
        <w:jc w:val="both"/>
        <w:rPr>
          <w:rFonts w:ascii="Arial" w:hAnsi="Arial" w:cs="Arial"/>
          <w:b/>
          <w:sz w:val="20"/>
          <w:szCs w:val="20"/>
        </w:rPr>
      </w:pPr>
    </w:p>
    <w:p w14:paraId="3CB58102" w14:textId="77777777" w:rsidR="002751EF" w:rsidRDefault="002751EF" w:rsidP="00F86887">
      <w:pPr>
        <w:jc w:val="both"/>
        <w:rPr>
          <w:rFonts w:ascii="Arial" w:hAnsi="Arial" w:cs="Arial"/>
          <w:b/>
          <w:sz w:val="20"/>
          <w:szCs w:val="20"/>
        </w:rPr>
      </w:pPr>
      <w:r>
        <w:rPr>
          <w:rFonts w:ascii="Arial" w:hAnsi="Arial" w:cs="Arial"/>
          <w:b/>
          <w:sz w:val="20"/>
          <w:szCs w:val="20"/>
        </w:rPr>
        <w:t>I</w:t>
      </w:r>
      <w:r w:rsidRPr="001A64EC">
        <w:rPr>
          <w:rFonts w:ascii="Arial" w:hAnsi="Arial" w:cs="Arial"/>
          <w:b/>
          <w:sz w:val="20"/>
          <w:szCs w:val="20"/>
        </w:rPr>
        <w:t>X.</w:t>
      </w:r>
      <w:r w:rsidRPr="001A64EC">
        <w:rPr>
          <w:rFonts w:ascii="Arial" w:hAnsi="Arial" w:cs="Arial"/>
          <w:b/>
          <w:sz w:val="20"/>
          <w:szCs w:val="20"/>
        </w:rPr>
        <w:tab/>
        <w:t>INFORMACJE O FORMALNOŚCIACH</w:t>
      </w:r>
    </w:p>
    <w:p w14:paraId="1A22F34F" w14:textId="77777777" w:rsidR="002751EF" w:rsidRPr="001A64EC" w:rsidRDefault="002751EF" w:rsidP="00F86887">
      <w:pPr>
        <w:jc w:val="both"/>
        <w:rPr>
          <w:rFonts w:ascii="Arial" w:hAnsi="Arial" w:cs="Arial"/>
          <w:b/>
          <w:sz w:val="20"/>
          <w:szCs w:val="20"/>
        </w:rPr>
      </w:pPr>
    </w:p>
    <w:p w14:paraId="0E3D2907" w14:textId="5B5BB115" w:rsidR="00B123A2" w:rsidRPr="00B123A2" w:rsidRDefault="002751EF" w:rsidP="00B123A2">
      <w:pPr>
        <w:pStyle w:val="Akapitzlist"/>
        <w:numPr>
          <w:ilvl w:val="0"/>
          <w:numId w:val="42"/>
        </w:numPr>
        <w:jc w:val="both"/>
        <w:rPr>
          <w:rFonts w:ascii="Arial" w:hAnsi="Arial" w:cs="Arial"/>
          <w:b/>
          <w:sz w:val="20"/>
          <w:szCs w:val="20"/>
        </w:rPr>
      </w:pPr>
      <w:r w:rsidRPr="00B123A2">
        <w:rPr>
          <w:rFonts w:ascii="Arial" w:hAnsi="Arial" w:cs="Arial"/>
          <w:sz w:val="20"/>
          <w:szCs w:val="20"/>
        </w:rPr>
        <w:t xml:space="preserve">Zamawiający zastrzega sobie prawo do zmiany treści niniejszego zapytania. Jeżeli zmiany będą mogły mieć wpływ na treść składanych w postępowaniu ofert, Zamawiający przedłuży termin składania ofert. </w:t>
      </w:r>
    </w:p>
    <w:p w14:paraId="10F4886B" w14:textId="77777777" w:rsidR="00B123A2" w:rsidRPr="00B123A2" w:rsidRDefault="002751EF" w:rsidP="00E93E3E">
      <w:pPr>
        <w:pStyle w:val="Akapitzlist"/>
        <w:numPr>
          <w:ilvl w:val="0"/>
          <w:numId w:val="42"/>
        </w:numPr>
        <w:jc w:val="both"/>
        <w:rPr>
          <w:rFonts w:ascii="Arial" w:hAnsi="Arial" w:cs="Arial"/>
          <w:b/>
          <w:sz w:val="20"/>
          <w:szCs w:val="20"/>
        </w:rPr>
      </w:pPr>
      <w:r w:rsidRPr="00B123A2">
        <w:rPr>
          <w:rFonts w:ascii="Arial" w:hAnsi="Arial" w:cs="Arial"/>
          <w:sz w:val="20"/>
          <w:szCs w:val="20"/>
        </w:rPr>
        <w:t xml:space="preserve">Zamawiający może wezwać w wyznaczonym przez siebie terminie do złożenia wyjaśnień dotyczących oferty. </w:t>
      </w:r>
    </w:p>
    <w:p w14:paraId="05F62381" w14:textId="77777777" w:rsidR="00B123A2" w:rsidRPr="00B123A2" w:rsidRDefault="002751EF" w:rsidP="00E93E3E">
      <w:pPr>
        <w:pStyle w:val="Akapitzlist"/>
        <w:numPr>
          <w:ilvl w:val="0"/>
          <w:numId w:val="42"/>
        </w:numPr>
        <w:jc w:val="both"/>
        <w:rPr>
          <w:rFonts w:ascii="Arial" w:hAnsi="Arial" w:cs="Arial"/>
          <w:b/>
          <w:sz w:val="20"/>
          <w:szCs w:val="20"/>
        </w:rPr>
      </w:pPr>
      <w:r w:rsidRPr="00B123A2">
        <w:rPr>
          <w:rFonts w:ascii="Arial" w:hAnsi="Arial" w:cs="Arial"/>
          <w:sz w:val="20"/>
          <w:szCs w:val="20"/>
        </w:rPr>
        <w:t>Zamawiający może wezwać w wyznaczonym przez siebie terminie do przeprowadzenia prezentacji oferty przed komisją oceniającą.</w:t>
      </w:r>
    </w:p>
    <w:p w14:paraId="198ACF9F" w14:textId="77777777" w:rsidR="00B123A2" w:rsidRPr="00B123A2" w:rsidRDefault="002751EF" w:rsidP="00BD6F97">
      <w:pPr>
        <w:pStyle w:val="Akapitzlist"/>
        <w:numPr>
          <w:ilvl w:val="0"/>
          <w:numId w:val="42"/>
        </w:numPr>
        <w:jc w:val="both"/>
        <w:rPr>
          <w:rFonts w:ascii="Arial" w:hAnsi="Arial" w:cs="Arial"/>
          <w:b/>
          <w:sz w:val="20"/>
          <w:szCs w:val="20"/>
        </w:rPr>
      </w:pPr>
      <w:r w:rsidRPr="00B123A2">
        <w:rPr>
          <w:rFonts w:ascii="Arial" w:hAnsi="Arial" w:cs="Arial"/>
          <w:sz w:val="20"/>
          <w:szCs w:val="20"/>
        </w:rPr>
        <w:t>Zamawiający zastrzega sobie prawo do unieważnienia niniejszego postępowania bez podania uzasadnienia, a także pozostawienia postępowania bez wyboru oferty.</w:t>
      </w:r>
    </w:p>
    <w:p w14:paraId="72035CAE" w14:textId="77777777" w:rsidR="00B123A2" w:rsidRPr="00B123A2" w:rsidRDefault="002751EF" w:rsidP="00BD6F97">
      <w:pPr>
        <w:pStyle w:val="Akapitzlist"/>
        <w:numPr>
          <w:ilvl w:val="0"/>
          <w:numId w:val="42"/>
        </w:numPr>
        <w:jc w:val="both"/>
        <w:rPr>
          <w:rFonts w:ascii="Arial" w:hAnsi="Arial" w:cs="Arial"/>
          <w:b/>
          <w:sz w:val="20"/>
          <w:szCs w:val="20"/>
        </w:rPr>
      </w:pPr>
      <w:r w:rsidRPr="00B123A2">
        <w:rPr>
          <w:rFonts w:ascii="Arial" w:hAnsi="Arial" w:cs="Arial"/>
          <w:sz w:val="20"/>
          <w:szCs w:val="20"/>
        </w:rPr>
        <w:t>Zamawiający wybierze ofertę spełniającą wymagania Zamawiającego, która na podstawie ustalonych kryteriów oraz ich wagi uzyska największą ilość punktów. Wybór najkorzystniejszej oferty w oparciu o ustalone w zapytaniu ofertowym kryteria zostanie udokumentowany protokołem.</w:t>
      </w:r>
      <w:r w:rsidRPr="00B123A2">
        <w:rPr>
          <w:rFonts w:ascii="Arial" w:hAnsi="Arial" w:cs="Arial"/>
          <w:color w:val="FF0000"/>
          <w:sz w:val="20"/>
          <w:szCs w:val="20"/>
        </w:rPr>
        <w:t xml:space="preserve"> </w:t>
      </w:r>
    </w:p>
    <w:p w14:paraId="06E74F9B" w14:textId="77777777" w:rsidR="00B123A2" w:rsidRPr="00B123A2" w:rsidRDefault="002751EF" w:rsidP="00BD6F97">
      <w:pPr>
        <w:pStyle w:val="Akapitzlist"/>
        <w:numPr>
          <w:ilvl w:val="0"/>
          <w:numId w:val="42"/>
        </w:numPr>
        <w:jc w:val="both"/>
        <w:rPr>
          <w:rFonts w:ascii="Arial" w:hAnsi="Arial" w:cs="Arial"/>
          <w:b/>
          <w:sz w:val="20"/>
          <w:szCs w:val="20"/>
        </w:rPr>
      </w:pPr>
      <w:r w:rsidRPr="00B123A2">
        <w:rPr>
          <w:rFonts w:ascii="Arial" w:hAnsi="Arial" w:cs="Arial"/>
          <w:sz w:val="20"/>
          <w:szCs w:val="20"/>
        </w:rPr>
        <w:t>Zamawiający nie ma obowiązku ujawniania protokołu z wyboru komisji.</w:t>
      </w:r>
    </w:p>
    <w:p w14:paraId="18828DDB" w14:textId="77777777" w:rsidR="00B123A2" w:rsidRPr="00B123A2" w:rsidRDefault="002751EF" w:rsidP="00BD6F97">
      <w:pPr>
        <w:pStyle w:val="Akapitzlist"/>
        <w:numPr>
          <w:ilvl w:val="0"/>
          <w:numId w:val="42"/>
        </w:numPr>
        <w:jc w:val="both"/>
        <w:rPr>
          <w:rFonts w:ascii="Arial" w:hAnsi="Arial" w:cs="Arial"/>
          <w:b/>
          <w:sz w:val="20"/>
          <w:szCs w:val="20"/>
        </w:rPr>
      </w:pPr>
      <w:r w:rsidRPr="00B123A2">
        <w:rPr>
          <w:rFonts w:ascii="Arial" w:hAnsi="Arial" w:cs="Arial"/>
          <w:sz w:val="20"/>
          <w:szCs w:val="20"/>
        </w:rPr>
        <w:t xml:space="preserve">Zamawiający zastrzega, że w przypadku, gdy Wykonawca, którego oferta została wybrana, nie potwierdzi przyjęcia usługi do realizacji w ciągu maksymalnie pięciu dni, licząc od dnia przekazania </w:t>
      </w:r>
      <w:r w:rsidRPr="00B123A2">
        <w:rPr>
          <w:rFonts w:ascii="Arial" w:hAnsi="Arial" w:cs="Arial"/>
          <w:sz w:val="20"/>
          <w:szCs w:val="20"/>
        </w:rPr>
        <w:lastRenderedPageBreak/>
        <w:t xml:space="preserve">informacji o wyborze oferty, poprzez podpisanie umowy, dopuszcza się możliwość wybrania do realizacji niniejszego zamówienia Wykonawcy, którego oferta została oceniona jako kolejna na liście. </w:t>
      </w:r>
    </w:p>
    <w:p w14:paraId="31B5AB2C" w14:textId="77777777" w:rsidR="00B123A2" w:rsidRPr="00B123A2" w:rsidRDefault="002751EF" w:rsidP="00BD6F97">
      <w:pPr>
        <w:pStyle w:val="Akapitzlist"/>
        <w:numPr>
          <w:ilvl w:val="0"/>
          <w:numId w:val="42"/>
        </w:numPr>
        <w:jc w:val="both"/>
        <w:rPr>
          <w:rFonts w:ascii="Arial" w:hAnsi="Arial" w:cs="Arial"/>
          <w:b/>
          <w:sz w:val="20"/>
          <w:szCs w:val="20"/>
        </w:rPr>
      </w:pPr>
      <w:r w:rsidRPr="00B123A2">
        <w:rPr>
          <w:rFonts w:ascii="Arial" w:hAnsi="Arial" w:cs="Arial"/>
          <w:sz w:val="20"/>
          <w:szCs w:val="20"/>
        </w:rPr>
        <w:t>Oferta otrzymana przez Zamawiającego po wskazanym wyżej terminie nie zostanie uwzględniona.</w:t>
      </w:r>
    </w:p>
    <w:p w14:paraId="69CA754E" w14:textId="77777777" w:rsidR="00B123A2" w:rsidRPr="00B123A2" w:rsidRDefault="002751EF" w:rsidP="00BD6F97">
      <w:pPr>
        <w:pStyle w:val="Akapitzlist"/>
        <w:numPr>
          <w:ilvl w:val="0"/>
          <w:numId w:val="42"/>
        </w:numPr>
        <w:jc w:val="both"/>
        <w:rPr>
          <w:rFonts w:ascii="Arial" w:hAnsi="Arial" w:cs="Arial"/>
          <w:b/>
          <w:sz w:val="20"/>
          <w:szCs w:val="20"/>
        </w:rPr>
      </w:pPr>
      <w:r w:rsidRPr="00B123A2">
        <w:rPr>
          <w:rFonts w:ascii="Arial" w:hAnsi="Arial" w:cs="Arial"/>
          <w:sz w:val="20"/>
          <w:szCs w:val="20"/>
        </w:rPr>
        <w:t>Wykonawca związany jest ofertą 30 dni.</w:t>
      </w:r>
    </w:p>
    <w:p w14:paraId="5EE2290B" w14:textId="77777777" w:rsidR="00B123A2" w:rsidRPr="00B123A2" w:rsidRDefault="002751EF" w:rsidP="00501DD3">
      <w:pPr>
        <w:pStyle w:val="Akapitzlist"/>
        <w:numPr>
          <w:ilvl w:val="0"/>
          <w:numId w:val="42"/>
        </w:numPr>
        <w:jc w:val="both"/>
        <w:rPr>
          <w:rFonts w:ascii="Arial" w:hAnsi="Arial" w:cs="Arial"/>
          <w:b/>
          <w:sz w:val="20"/>
          <w:szCs w:val="20"/>
        </w:rPr>
      </w:pPr>
      <w:r w:rsidRPr="00B123A2">
        <w:rPr>
          <w:rFonts w:ascii="Arial" w:hAnsi="Arial" w:cs="Arial"/>
          <w:sz w:val="20"/>
          <w:szCs w:val="20"/>
        </w:rPr>
        <w:t>Bieg terminu związania ofertą rozpoczyna się wraz z upływem terminu składania ofert.</w:t>
      </w:r>
    </w:p>
    <w:p w14:paraId="52F9FBF3" w14:textId="77777777" w:rsidR="00B123A2" w:rsidRPr="00B123A2" w:rsidRDefault="002751EF" w:rsidP="00BD6F97">
      <w:pPr>
        <w:pStyle w:val="Akapitzlist"/>
        <w:numPr>
          <w:ilvl w:val="0"/>
          <w:numId w:val="42"/>
        </w:numPr>
        <w:jc w:val="both"/>
        <w:rPr>
          <w:rFonts w:ascii="Arial" w:hAnsi="Arial" w:cs="Arial"/>
          <w:b/>
          <w:sz w:val="20"/>
          <w:szCs w:val="20"/>
        </w:rPr>
      </w:pPr>
      <w:r w:rsidRPr="00B123A2">
        <w:rPr>
          <w:rFonts w:ascii="Arial" w:hAnsi="Arial" w:cs="Arial"/>
          <w:sz w:val="20"/>
          <w:szCs w:val="20"/>
        </w:rPr>
        <w:t>Niniejsze postępowanie w trybie zapytania ofertowego nie stanowi zobowiązania do zawarcia umowy.</w:t>
      </w:r>
    </w:p>
    <w:p w14:paraId="297E32C1" w14:textId="77777777" w:rsidR="00B123A2" w:rsidRPr="00B123A2" w:rsidRDefault="002751EF" w:rsidP="00361C2A">
      <w:pPr>
        <w:pStyle w:val="Akapitzlist"/>
        <w:numPr>
          <w:ilvl w:val="0"/>
          <w:numId w:val="42"/>
        </w:numPr>
        <w:jc w:val="both"/>
        <w:rPr>
          <w:rFonts w:ascii="Arial" w:hAnsi="Arial" w:cs="Arial"/>
          <w:b/>
          <w:sz w:val="20"/>
          <w:szCs w:val="20"/>
        </w:rPr>
      </w:pPr>
      <w:r w:rsidRPr="00B123A2">
        <w:rPr>
          <w:rFonts w:ascii="Arial" w:hAnsi="Arial" w:cs="Arial"/>
          <w:sz w:val="20"/>
          <w:szCs w:val="20"/>
        </w:rPr>
        <w:t xml:space="preserve">O wyniku postępowania jego uczestnicy zostaną poinformowani drogą elektroniczną za pośrednictwem e-maila. Od rozstrzygnięcia niniejszego Zapytania ofertowego (wyboru oferty) nie przysługuje odwołanie.  </w:t>
      </w:r>
    </w:p>
    <w:p w14:paraId="6F9EBD50" w14:textId="5D01CF65" w:rsidR="002751EF" w:rsidRPr="00B123A2" w:rsidRDefault="002751EF" w:rsidP="00361C2A">
      <w:pPr>
        <w:pStyle w:val="Akapitzlist"/>
        <w:numPr>
          <w:ilvl w:val="0"/>
          <w:numId w:val="42"/>
        </w:numPr>
        <w:jc w:val="both"/>
        <w:rPr>
          <w:rFonts w:ascii="Arial" w:hAnsi="Arial" w:cs="Arial"/>
          <w:b/>
          <w:sz w:val="20"/>
          <w:szCs w:val="20"/>
        </w:rPr>
      </w:pPr>
      <w:r w:rsidRPr="00B123A2">
        <w:rPr>
          <w:rFonts w:ascii="Arial" w:hAnsi="Arial" w:cs="Arial"/>
          <w:sz w:val="20"/>
          <w:szCs w:val="20"/>
        </w:rPr>
        <w:t xml:space="preserve">Informacja o wyniku postępowania zostanie również umieszczona na stronie internetowej Federacji Branżowych Związków Producentów Rolnych </w:t>
      </w:r>
      <w:r w:rsidR="008A1EB1" w:rsidRPr="00B123A2">
        <w:rPr>
          <w:rFonts w:ascii="Arial" w:hAnsi="Arial" w:cs="Arial"/>
          <w:sz w:val="20"/>
          <w:szCs w:val="20"/>
        </w:rPr>
        <w:t>www.fbzpr.org.pl</w:t>
      </w:r>
    </w:p>
    <w:p w14:paraId="37D194A8" w14:textId="77777777" w:rsidR="002751EF" w:rsidRDefault="002751EF" w:rsidP="00361C2A">
      <w:pPr>
        <w:jc w:val="both"/>
        <w:rPr>
          <w:rFonts w:ascii="Arial" w:hAnsi="Arial" w:cs="Arial"/>
          <w:sz w:val="20"/>
          <w:szCs w:val="20"/>
        </w:rPr>
      </w:pPr>
    </w:p>
    <w:p w14:paraId="7E40CEC3" w14:textId="77777777" w:rsidR="002751EF" w:rsidRPr="00962510" w:rsidRDefault="002751EF" w:rsidP="00361C2A">
      <w:pPr>
        <w:jc w:val="both"/>
        <w:rPr>
          <w:rFonts w:ascii="Arial" w:hAnsi="Arial" w:cs="Arial"/>
          <w:sz w:val="20"/>
          <w:szCs w:val="20"/>
        </w:rPr>
      </w:pPr>
    </w:p>
    <w:p w14:paraId="174917F6" w14:textId="77777777" w:rsidR="002751EF" w:rsidRDefault="002751EF" w:rsidP="00361C2A">
      <w:pPr>
        <w:jc w:val="both"/>
        <w:rPr>
          <w:rFonts w:ascii="Arial" w:hAnsi="Arial" w:cs="Arial"/>
          <w:b/>
          <w:sz w:val="20"/>
          <w:szCs w:val="20"/>
        </w:rPr>
      </w:pPr>
      <w:r>
        <w:rPr>
          <w:rFonts w:ascii="Arial" w:hAnsi="Arial" w:cs="Arial"/>
          <w:b/>
          <w:sz w:val="20"/>
          <w:szCs w:val="20"/>
        </w:rPr>
        <w:t>X.</w:t>
      </w:r>
      <w:r w:rsidRPr="00361C2A">
        <w:rPr>
          <w:rFonts w:ascii="Arial" w:hAnsi="Arial" w:cs="Arial"/>
          <w:b/>
          <w:sz w:val="20"/>
          <w:szCs w:val="20"/>
        </w:rPr>
        <w:t xml:space="preserve"> DODATKOWE INFORMACJE</w:t>
      </w:r>
    </w:p>
    <w:p w14:paraId="6A28FB6D" w14:textId="77777777" w:rsidR="002751EF" w:rsidRPr="00361C2A" w:rsidRDefault="002751EF" w:rsidP="00361C2A">
      <w:pPr>
        <w:jc w:val="both"/>
        <w:rPr>
          <w:rFonts w:ascii="Arial" w:hAnsi="Arial" w:cs="Arial"/>
          <w:b/>
          <w:sz w:val="20"/>
          <w:szCs w:val="20"/>
        </w:rPr>
      </w:pPr>
    </w:p>
    <w:p w14:paraId="4142743E" w14:textId="564CDD75" w:rsidR="002751EF" w:rsidRPr="00361C2A" w:rsidRDefault="002751EF" w:rsidP="00BD6F97">
      <w:pPr>
        <w:jc w:val="both"/>
        <w:rPr>
          <w:rFonts w:ascii="Arial" w:hAnsi="Arial" w:cs="Arial"/>
          <w:sz w:val="20"/>
          <w:szCs w:val="20"/>
        </w:rPr>
      </w:pPr>
      <w:r w:rsidRPr="00361C2A">
        <w:rPr>
          <w:rFonts w:ascii="Arial" w:hAnsi="Arial" w:cs="Arial"/>
          <w:sz w:val="20"/>
          <w:szCs w:val="20"/>
        </w:rPr>
        <w:t>Dodatkowe informacje można u</w:t>
      </w:r>
      <w:r>
        <w:rPr>
          <w:rFonts w:ascii="Arial" w:hAnsi="Arial" w:cs="Arial"/>
          <w:sz w:val="20"/>
          <w:szCs w:val="20"/>
        </w:rPr>
        <w:t>zyskać pod numerem telefonu 694 452 208</w:t>
      </w:r>
      <w:r w:rsidRPr="00361C2A">
        <w:rPr>
          <w:rFonts w:ascii="Arial" w:hAnsi="Arial" w:cs="Arial"/>
          <w:sz w:val="20"/>
          <w:szCs w:val="20"/>
        </w:rPr>
        <w:t xml:space="preserve"> </w:t>
      </w:r>
      <w:r>
        <w:rPr>
          <w:rFonts w:ascii="Arial" w:hAnsi="Arial" w:cs="Arial"/>
          <w:sz w:val="20"/>
          <w:szCs w:val="20"/>
        </w:rPr>
        <w:t>lub przesłać pisemnie na adres:</w:t>
      </w:r>
      <w:r w:rsidR="008679E0">
        <w:rPr>
          <w:rFonts w:ascii="Arial" w:hAnsi="Arial" w:cs="Arial"/>
          <w:sz w:val="20"/>
          <w:szCs w:val="20"/>
        </w:rPr>
        <w:t xml:space="preserve"> biuro@fbzpr.org.pl</w:t>
      </w:r>
      <w:r>
        <w:rPr>
          <w:rFonts w:ascii="Arial" w:hAnsi="Arial" w:cs="Arial"/>
          <w:sz w:val="20"/>
          <w:szCs w:val="20"/>
        </w:rPr>
        <w:t xml:space="preserve"> </w:t>
      </w:r>
      <w:r w:rsidRPr="00361C2A">
        <w:rPr>
          <w:rFonts w:ascii="Arial" w:hAnsi="Arial" w:cs="Arial"/>
          <w:sz w:val="20"/>
          <w:szCs w:val="20"/>
        </w:rPr>
        <w:t xml:space="preserve">do dnia </w:t>
      </w:r>
      <w:r w:rsidR="001A6F35">
        <w:rPr>
          <w:rFonts w:ascii="Arial" w:hAnsi="Arial" w:cs="Arial"/>
          <w:sz w:val="20"/>
          <w:szCs w:val="20"/>
        </w:rPr>
        <w:t>8</w:t>
      </w:r>
      <w:r w:rsidR="00556D7F">
        <w:rPr>
          <w:rFonts w:ascii="Arial" w:hAnsi="Arial" w:cs="Arial"/>
          <w:sz w:val="20"/>
          <w:szCs w:val="20"/>
        </w:rPr>
        <w:t xml:space="preserve"> </w:t>
      </w:r>
      <w:r w:rsidR="00F85590">
        <w:rPr>
          <w:rFonts w:ascii="Arial" w:hAnsi="Arial" w:cs="Arial"/>
          <w:sz w:val="20"/>
          <w:szCs w:val="20"/>
        </w:rPr>
        <w:t>kwietnia</w:t>
      </w:r>
      <w:r w:rsidR="003D08B9">
        <w:rPr>
          <w:rFonts w:ascii="Arial" w:hAnsi="Arial" w:cs="Arial"/>
          <w:sz w:val="20"/>
          <w:szCs w:val="20"/>
        </w:rPr>
        <w:t xml:space="preserve"> 202</w:t>
      </w:r>
      <w:r w:rsidR="00096E5B">
        <w:rPr>
          <w:rFonts w:ascii="Arial" w:hAnsi="Arial" w:cs="Arial"/>
          <w:sz w:val="20"/>
          <w:szCs w:val="20"/>
        </w:rPr>
        <w:t>5</w:t>
      </w:r>
      <w:r>
        <w:rPr>
          <w:rFonts w:ascii="Arial" w:hAnsi="Arial" w:cs="Arial"/>
          <w:sz w:val="20"/>
          <w:szCs w:val="20"/>
        </w:rPr>
        <w:t xml:space="preserve"> </w:t>
      </w:r>
      <w:r w:rsidRPr="00361C2A">
        <w:rPr>
          <w:rFonts w:ascii="Arial" w:hAnsi="Arial" w:cs="Arial"/>
          <w:sz w:val="20"/>
          <w:szCs w:val="20"/>
        </w:rPr>
        <w:t xml:space="preserve">r. do godz. </w:t>
      </w:r>
      <w:r>
        <w:rPr>
          <w:rFonts w:ascii="Arial" w:hAnsi="Arial" w:cs="Arial"/>
          <w:sz w:val="20"/>
          <w:szCs w:val="20"/>
        </w:rPr>
        <w:t>12</w:t>
      </w:r>
      <w:r w:rsidRPr="00361C2A">
        <w:rPr>
          <w:rFonts w:ascii="Arial" w:hAnsi="Arial" w:cs="Arial"/>
          <w:sz w:val="20"/>
          <w:szCs w:val="20"/>
        </w:rPr>
        <w:t>.00.</w:t>
      </w:r>
    </w:p>
    <w:p w14:paraId="2D723ABA" w14:textId="77777777" w:rsidR="002751EF" w:rsidRPr="00361C2A" w:rsidRDefault="002751EF" w:rsidP="00361C2A">
      <w:pPr>
        <w:jc w:val="both"/>
        <w:rPr>
          <w:rFonts w:ascii="Arial" w:hAnsi="Arial" w:cs="Arial"/>
          <w:b/>
          <w:sz w:val="20"/>
          <w:szCs w:val="20"/>
        </w:rPr>
      </w:pPr>
    </w:p>
    <w:p w14:paraId="1243C0FF" w14:textId="77777777" w:rsidR="002751EF" w:rsidRPr="00361C2A" w:rsidRDefault="002751EF" w:rsidP="00361C2A">
      <w:pPr>
        <w:jc w:val="both"/>
        <w:rPr>
          <w:rFonts w:ascii="Arial" w:hAnsi="Arial" w:cs="Arial"/>
          <w:b/>
          <w:sz w:val="20"/>
          <w:szCs w:val="20"/>
        </w:rPr>
      </w:pPr>
    </w:p>
    <w:p w14:paraId="4C4FBECB" w14:textId="77777777" w:rsidR="002751EF" w:rsidRDefault="002751EF" w:rsidP="00361C2A">
      <w:pPr>
        <w:jc w:val="both"/>
        <w:rPr>
          <w:rFonts w:ascii="Arial" w:hAnsi="Arial" w:cs="Arial"/>
          <w:b/>
          <w:sz w:val="20"/>
          <w:szCs w:val="20"/>
        </w:rPr>
      </w:pPr>
      <w:r w:rsidRPr="00361C2A">
        <w:rPr>
          <w:rFonts w:ascii="Arial" w:hAnsi="Arial" w:cs="Arial"/>
          <w:b/>
          <w:sz w:val="20"/>
          <w:szCs w:val="20"/>
        </w:rPr>
        <w:t>X</w:t>
      </w:r>
      <w:r>
        <w:rPr>
          <w:rFonts w:ascii="Arial" w:hAnsi="Arial" w:cs="Arial"/>
          <w:b/>
          <w:sz w:val="20"/>
          <w:szCs w:val="20"/>
        </w:rPr>
        <w:t>I</w:t>
      </w:r>
      <w:r w:rsidRPr="00361C2A">
        <w:rPr>
          <w:rFonts w:ascii="Arial" w:hAnsi="Arial" w:cs="Arial"/>
          <w:b/>
          <w:sz w:val="20"/>
          <w:szCs w:val="20"/>
        </w:rPr>
        <w:t>. ZAŁĄCZNIKI</w:t>
      </w:r>
    </w:p>
    <w:p w14:paraId="2A574884" w14:textId="77777777" w:rsidR="002751EF" w:rsidRPr="00361C2A" w:rsidRDefault="002751EF" w:rsidP="00361C2A">
      <w:pPr>
        <w:jc w:val="both"/>
        <w:rPr>
          <w:rFonts w:ascii="Arial" w:hAnsi="Arial" w:cs="Arial"/>
          <w:b/>
          <w:sz w:val="20"/>
          <w:szCs w:val="20"/>
        </w:rPr>
      </w:pPr>
    </w:p>
    <w:p w14:paraId="32071652" w14:textId="54F0109E" w:rsidR="00B123A2" w:rsidRPr="00B123A2" w:rsidRDefault="002751EF" w:rsidP="00B123A2">
      <w:pPr>
        <w:pStyle w:val="Akapitzlist"/>
        <w:numPr>
          <w:ilvl w:val="0"/>
          <w:numId w:val="43"/>
        </w:numPr>
        <w:jc w:val="both"/>
        <w:rPr>
          <w:rFonts w:ascii="Arial" w:hAnsi="Arial" w:cs="Arial"/>
          <w:sz w:val="20"/>
          <w:szCs w:val="20"/>
        </w:rPr>
      </w:pPr>
      <w:r w:rsidRPr="00B123A2">
        <w:rPr>
          <w:rFonts w:ascii="Arial" w:hAnsi="Arial" w:cs="Arial"/>
          <w:sz w:val="20"/>
          <w:szCs w:val="20"/>
        </w:rPr>
        <w:t>Wzór formularza ofertowego.</w:t>
      </w:r>
    </w:p>
    <w:p w14:paraId="0FE71336" w14:textId="77777777" w:rsidR="00B123A2" w:rsidRDefault="002751EF" w:rsidP="00BD6F97">
      <w:pPr>
        <w:pStyle w:val="Akapitzlist"/>
        <w:numPr>
          <w:ilvl w:val="0"/>
          <w:numId w:val="43"/>
        </w:numPr>
        <w:jc w:val="both"/>
        <w:rPr>
          <w:rFonts w:ascii="Arial" w:hAnsi="Arial" w:cs="Arial"/>
          <w:sz w:val="20"/>
          <w:szCs w:val="20"/>
        </w:rPr>
      </w:pPr>
      <w:r w:rsidRPr="00B123A2">
        <w:rPr>
          <w:rFonts w:ascii="Arial" w:hAnsi="Arial" w:cs="Arial"/>
          <w:sz w:val="20"/>
          <w:szCs w:val="20"/>
        </w:rPr>
        <w:t>Wykaz zrealizowanych usług.</w:t>
      </w:r>
    </w:p>
    <w:p w14:paraId="2A580D38" w14:textId="0438BE3E" w:rsidR="002751EF" w:rsidRPr="00B123A2" w:rsidRDefault="002751EF" w:rsidP="00BD6F97">
      <w:pPr>
        <w:pStyle w:val="Akapitzlist"/>
        <w:numPr>
          <w:ilvl w:val="0"/>
          <w:numId w:val="43"/>
        </w:numPr>
        <w:jc w:val="both"/>
        <w:rPr>
          <w:rFonts w:ascii="Arial" w:hAnsi="Arial" w:cs="Arial"/>
          <w:sz w:val="20"/>
          <w:szCs w:val="20"/>
        </w:rPr>
      </w:pPr>
      <w:r w:rsidRPr="00B123A2">
        <w:rPr>
          <w:rFonts w:ascii="Arial" w:hAnsi="Arial" w:cs="Arial"/>
          <w:sz w:val="20"/>
          <w:szCs w:val="20"/>
        </w:rPr>
        <w:t xml:space="preserve">Oświadczenie, że Wykonawca nie podlega wykluczeniu w związku z wymogiem określonym </w:t>
      </w:r>
      <w:r w:rsidRPr="00B123A2">
        <w:rPr>
          <w:rFonts w:ascii="Arial" w:hAnsi="Arial" w:cs="Arial"/>
          <w:i/>
          <w:sz w:val="20"/>
          <w:szCs w:val="20"/>
        </w:rPr>
        <w:t>w § 8 ust. 3 pkt 1-4 rozporządzenia Ministra Rolnictwa i Rozwoju Wsi z dnia 26 czerwca 2017 r. w sprawie szczegółowych warunków i trybu udzielania wsparcia finansowego z funduszy promocji produktów rolno – spożywczych (Dz. U. z 2017 r., poz. 1351).</w:t>
      </w:r>
    </w:p>
    <w:p w14:paraId="09425FB6" w14:textId="778DA0CB" w:rsidR="002751EF" w:rsidRDefault="002751EF" w:rsidP="00F5488E">
      <w:pPr>
        <w:jc w:val="both"/>
        <w:rPr>
          <w:rFonts w:ascii="Arial" w:hAnsi="Arial" w:cs="Arial"/>
          <w:sz w:val="20"/>
          <w:szCs w:val="20"/>
        </w:rPr>
      </w:pPr>
    </w:p>
    <w:p w14:paraId="525E838F" w14:textId="77777777" w:rsidR="002751EF" w:rsidRDefault="002751EF" w:rsidP="00F5488E">
      <w:pPr>
        <w:jc w:val="both"/>
        <w:rPr>
          <w:rFonts w:ascii="Arial" w:hAnsi="Arial" w:cs="Arial"/>
          <w:sz w:val="20"/>
          <w:szCs w:val="20"/>
        </w:rPr>
      </w:pPr>
    </w:p>
    <w:sectPr w:rsidR="002751EF" w:rsidSect="00DA64AE">
      <w:footerReference w:type="even" r:id="rId7"/>
      <w:footerReference w:type="default" r:id="rId8"/>
      <w:pgSz w:w="11906" w:h="16838"/>
      <w:pgMar w:top="1418" w:right="1259"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0AAD" w14:textId="77777777" w:rsidR="00A84708" w:rsidRDefault="00A84708">
      <w:r>
        <w:separator/>
      </w:r>
    </w:p>
  </w:endnote>
  <w:endnote w:type="continuationSeparator" w:id="0">
    <w:p w14:paraId="475BF28E" w14:textId="77777777" w:rsidR="00A84708" w:rsidRDefault="00A8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0350" w14:textId="77777777" w:rsidR="00157900" w:rsidRDefault="00157900" w:rsidP="00E85C24">
    <w:pPr>
      <w:pStyle w:val="Stopka"/>
      <w:framePr w:wrap="around" w:vAnchor="text" w:hAnchor="margin" w:xAlign="right" w:y="1"/>
      <w:rPr>
        <w:rStyle w:val="Numerstrony"/>
      </w:rPr>
    </w:pPr>
  </w:p>
  <w:p w14:paraId="3C30DA1F" w14:textId="77777777" w:rsidR="00157900" w:rsidRDefault="00157900" w:rsidP="007654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994897"/>
      <w:docPartObj>
        <w:docPartGallery w:val="Page Numbers (Bottom of Page)"/>
        <w:docPartUnique/>
      </w:docPartObj>
    </w:sdtPr>
    <w:sdtContent>
      <w:p w14:paraId="3BC4AA84" w14:textId="40F16A46" w:rsidR="00157900" w:rsidRDefault="00157900">
        <w:pPr>
          <w:pStyle w:val="Stopka"/>
          <w:jc w:val="right"/>
        </w:pPr>
        <w:r>
          <w:fldChar w:fldCharType="begin"/>
        </w:r>
        <w:r>
          <w:instrText>PAGE   \* MERGEFORMAT</w:instrText>
        </w:r>
        <w:r>
          <w:fldChar w:fldCharType="separate"/>
        </w:r>
        <w:r w:rsidR="00BD73A3">
          <w:rPr>
            <w:noProof/>
          </w:rPr>
          <w:t>13</w:t>
        </w:r>
        <w:r>
          <w:fldChar w:fldCharType="end"/>
        </w:r>
      </w:p>
    </w:sdtContent>
  </w:sdt>
  <w:p w14:paraId="3FB0A395" w14:textId="77777777" w:rsidR="00157900" w:rsidRDefault="00157900" w:rsidP="007654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ED63F" w14:textId="77777777" w:rsidR="00A84708" w:rsidRDefault="00A84708">
      <w:r>
        <w:separator/>
      </w:r>
    </w:p>
  </w:footnote>
  <w:footnote w:type="continuationSeparator" w:id="0">
    <w:p w14:paraId="0F02770C" w14:textId="77777777" w:rsidR="00A84708" w:rsidRDefault="00A84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97D0E"/>
    <w:multiLevelType w:val="hybridMultilevel"/>
    <w:tmpl w:val="D792AC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5217E8C"/>
    <w:multiLevelType w:val="hybridMultilevel"/>
    <w:tmpl w:val="1E0295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9C619E7"/>
    <w:multiLevelType w:val="hybridMultilevel"/>
    <w:tmpl w:val="CD388AE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114248C8"/>
    <w:multiLevelType w:val="hybridMultilevel"/>
    <w:tmpl w:val="AD341B4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87D5A"/>
    <w:multiLevelType w:val="hybridMultilevel"/>
    <w:tmpl w:val="318057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55470EB"/>
    <w:multiLevelType w:val="hybridMultilevel"/>
    <w:tmpl w:val="895AD9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9E51611"/>
    <w:multiLevelType w:val="hybridMultilevel"/>
    <w:tmpl w:val="87EAA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331DC4"/>
    <w:multiLevelType w:val="hybridMultilevel"/>
    <w:tmpl w:val="29D09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6D6549"/>
    <w:multiLevelType w:val="hybridMultilevel"/>
    <w:tmpl w:val="C18E1B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1A90B01"/>
    <w:multiLevelType w:val="hybridMultilevel"/>
    <w:tmpl w:val="C324F30C"/>
    <w:lvl w:ilvl="0" w:tplc="04150011">
      <w:start w:val="1"/>
      <w:numFmt w:val="decimal"/>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0" w15:restartNumberingAfterBreak="0">
    <w:nsid w:val="24806FE7"/>
    <w:multiLevelType w:val="hybridMultilevel"/>
    <w:tmpl w:val="751076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064FFA"/>
    <w:multiLevelType w:val="hybridMultilevel"/>
    <w:tmpl w:val="CF801A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877DB"/>
    <w:multiLevelType w:val="hybridMultilevel"/>
    <w:tmpl w:val="9F52B8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C02029C"/>
    <w:multiLevelType w:val="hybridMultilevel"/>
    <w:tmpl w:val="92AC59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10C58E8"/>
    <w:multiLevelType w:val="hybridMultilevel"/>
    <w:tmpl w:val="F8A449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32A06C9"/>
    <w:multiLevelType w:val="hybridMultilevel"/>
    <w:tmpl w:val="074083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78E0BD6"/>
    <w:multiLevelType w:val="hybridMultilevel"/>
    <w:tmpl w:val="87EA99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A118F3"/>
    <w:multiLevelType w:val="hybridMultilevel"/>
    <w:tmpl w:val="BC22F7EA"/>
    <w:lvl w:ilvl="0" w:tplc="CF1295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9D5FAD"/>
    <w:multiLevelType w:val="hybridMultilevel"/>
    <w:tmpl w:val="9D962C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29227CB"/>
    <w:multiLevelType w:val="hybridMultilevel"/>
    <w:tmpl w:val="FA263396"/>
    <w:lvl w:ilvl="0" w:tplc="23CEED84">
      <w:start w:val="1"/>
      <w:numFmt w:val="decimal"/>
      <w:lvlText w:val="%1."/>
      <w:lvlJc w:val="left"/>
      <w:pPr>
        <w:ind w:left="360" w:hanging="360"/>
      </w:pPr>
      <w:rPr>
        <w:rFonts w:hint="default"/>
        <w:b/>
      </w:rPr>
    </w:lvl>
    <w:lvl w:ilvl="1" w:tplc="6700DE1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636B68"/>
    <w:multiLevelType w:val="hybridMultilevel"/>
    <w:tmpl w:val="448ABF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5DB2709"/>
    <w:multiLevelType w:val="hybridMultilevel"/>
    <w:tmpl w:val="2294E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4A57B7"/>
    <w:multiLevelType w:val="hybridMultilevel"/>
    <w:tmpl w:val="82B24D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8C57740"/>
    <w:multiLevelType w:val="hybridMultilevel"/>
    <w:tmpl w:val="8B3036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9783D14"/>
    <w:multiLevelType w:val="hybridMultilevel"/>
    <w:tmpl w:val="B8AAE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98F25FB"/>
    <w:multiLevelType w:val="hybridMultilevel"/>
    <w:tmpl w:val="6C44FAD0"/>
    <w:lvl w:ilvl="0" w:tplc="C800606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E23AE"/>
    <w:multiLevelType w:val="hybridMultilevel"/>
    <w:tmpl w:val="B42A35FA"/>
    <w:lvl w:ilvl="0" w:tplc="0415000F">
      <w:start w:val="1"/>
      <w:numFmt w:val="decimal"/>
      <w:lvlText w:val="%1."/>
      <w:lvlJc w:val="left"/>
      <w:pPr>
        <w:ind w:left="720" w:hanging="360"/>
      </w:pPr>
      <w:rPr>
        <w:rFonts w:cs="Times New Roman"/>
      </w:rPr>
    </w:lvl>
    <w:lvl w:ilvl="1" w:tplc="7242BB2C">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C1C1181"/>
    <w:multiLevelType w:val="hybridMultilevel"/>
    <w:tmpl w:val="AC0CF31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15:restartNumberingAfterBreak="0">
    <w:nsid w:val="4DA60DB4"/>
    <w:multiLevelType w:val="hybridMultilevel"/>
    <w:tmpl w:val="C414EB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6A0449"/>
    <w:multiLevelType w:val="hybridMultilevel"/>
    <w:tmpl w:val="1ED8A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5B3E9D"/>
    <w:multiLevelType w:val="hybridMultilevel"/>
    <w:tmpl w:val="7D5244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5EE4A3F"/>
    <w:multiLevelType w:val="hybridMultilevel"/>
    <w:tmpl w:val="F7FE74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65533A9"/>
    <w:multiLevelType w:val="hybridMultilevel"/>
    <w:tmpl w:val="54B061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E7D1BBE"/>
    <w:multiLevelType w:val="hybridMultilevel"/>
    <w:tmpl w:val="06F44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AA4F7E"/>
    <w:multiLevelType w:val="hybridMultilevel"/>
    <w:tmpl w:val="8FFC36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1AE0894"/>
    <w:multiLevelType w:val="hybridMultilevel"/>
    <w:tmpl w:val="AC282A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2966596"/>
    <w:multiLevelType w:val="hybridMultilevel"/>
    <w:tmpl w:val="EF4CEA00"/>
    <w:lvl w:ilvl="0" w:tplc="04150011">
      <w:start w:val="1"/>
      <w:numFmt w:val="decimal"/>
      <w:lvlText w:val="%1)"/>
      <w:lvlJc w:val="left"/>
      <w:pPr>
        <w:ind w:left="757" w:hanging="360"/>
      </w:p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7" w15:restartNumberingAfterBreak="0">
    <w:nsid w:val="636D12E1"/>
    <w:multiLevelType w:val="hybridMultilevel"/>
    <w:tmpl w:val="E33288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52455E3"/>
    <w:multiLevelType w:val="hybridMultilevel"/>
    <w:tmpl w:val="C910E280"/>
    <w:lvl w:ilvl="0" w:tplc="9CA2627A">
      <w:start w:val="1"/>
      <w:numFmt w:val="decimal"/>
      <w:lvlText w:val="%1."/>
      <w:lvlJc w:val="left"/>
      <w:pPr>
        <w:ind w:left="720" w:hanging="360"/>
      </w:pPr>
      <w:rPr>
        <w:rFonts w:hint="default"/>
        <w:b/>
      </w:rPr>
    </w:lvl>
    <w:lvl w:ilvl="1" w:tplc="0344B916">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04741C"/>
    <w:multiLevelType w:val="hybridMultilevel"/>
    <w:tmpl w:val="AB22C08C"/>
    <w:lvl w:ilvl="0" w:tplc="53DC73A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6A3A4A"/>
    <w:multiLevelType w:val="hybridMultilevel"/>
    <w:tmpl w:val="97260536"/>
    <w:lvl w:ilvl="0" w:tplc="0415000F">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B9865AA"/>
    <w:multiLevelType w:val="hybridMultilevel"/>
    <w:tmpl w:val="E7C06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AF3F8D"/>
    <w:multiLevelType w:val="hybridMultilevel"/>
    <w:tmpl w:val="427C1702"/>
    <w:lvl w:ilvl="0" w:tplc="32985C88">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346136E"/>
    <w:multiLevelType w:val="hybridMultilevel"/>
    <w:tmpl w:val="221878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C7018DC"/>
    <w:multiLevelType w:val="hybridMultilevel"/>
    <w:tmpl w:val="D3AAC3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D8A782E"/>
    <w:multiLevelType w:val="hybridMultilevel"/>
    <w:tmpl w:val="74DCA6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F901C61"/>
    <w:multiLevelType w:val="hybridMultilevel"/>
    <w:tmpl w:val="E7566C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89667803">
    <w:abstractNumId w:val="25"/>
  </w:num>
  <w:num w:numId="2" w16cid:durableId="439297405">
    <w:abstractNumId w:val="3"/>
  </w:num>
  <w:num w:numId="3" w16cid:durableId="772358609">
    <w:abstractNumId w:val="29"/>
  </w:num>
  <w:num w:numId="4" w16cid:durableId="1865897948">
    <w:abstractNumId w:val="7"/>
  </w:num>
  <w:num w:numId="5" w16cid:durableId="2037463922">
    <w:abstractNumId w:val="40"/>
  </w:num>
  <w:num w:numId="6" w16cid:durableId="1408067418">
    <w:abstractNumId w:val="27"/>
  </w:num>
  <w:num w:numId="7" w16cid:durableId="1254046942">
    <w:abstractNumId w:val="2"/>
  </w:num>
  <w:num w:numId="8" w16cid:durableId="712925325">
    <w:abstractNumId w:val="35"/>
  </w:num>
  <w:num w:numId="9" w16cid:durableId="2060350122">
    <w:abstractNumId w:val="43"/>
  </w:num>
  <w:num w:numId="10" w16cid:durableId="1072313266">
    <w:abstractNumId w:val="17"/>
  </w:num>
  <w:num w:numId="11" w16cid:durableId="1484470662">
    <w:abstractNumId w:val="42"/>
  </w:num>
  <w:num w:numId="12" w16cid:durableId="1908957069">
    <w:abstractNumId w:val="26"/>
  </w:num>
  <w:num w:numId="13" w16cid:durableId="764033942">
    <w:abstractNumId w:val="22"/>
  </w:num>
  <w:num w:numId="14" w16cid:durableId="1488782519">
    <w:abstractNumId w:val="2"/>
  </w:num>
  <w:num w:numId="15" w16cid:durableId="507402998">
    <w:abstractNumId w:val="13"/>
  </w:num>
  <w:num w:numId="16" w16cid:durableId="769083371">
    <w:abstractNumId w:val="6"/>
  </w:num>
  <w:num w:numId="17" w16cid:durableId="2128304918">
    <w:abstractNumId w:val="18"/>
  </w:num>
  <w:num w:numId="18" w16cid:durableId="846792460">
    <w:abstractNumId w:val="33"/>
  </w:num>
  <w:num w:numId="19" w16cid:durableId="1596473641">
    <w:abstractNumId w:val="14"/>
  </w:num>
  <w:num w:numId="20" w16cid:durableId="1571382296">
    <w:abstractNumId w:val="32"/>
  </w:num>
  <w:num w:numId="21" w16cid:durableId="913516245">
    <w:abstractNumId w:val="0"/>
  </w:num>
  <w:num w:numId="22" w16cid:durableId="1479958079">
    <w:abstractNumId w:val="28"/>
  </w:num>
  <w:num w:numId="23" w16cid:durableId="503906824">
    <w:abstractNumId w:val="30"/>
  </w:num>
  <w:num w:numId="24" w16cid:durableId="1717729417">
    <w:abstractNumId w:val="24"/>
  </w:num>
  <w:num w:numId="25" w16cid:durableId="1420373200">
    <w:abstractNumId w:val="16"/>
  </w:num>
  <w:num w:numId="26" w16cid:durableId="1680887428">
    <w:abstractNumId w:val="45"/>
  </w:num>
  <w:num w:numId="27" w16cid:durableId="1510098824">
    <w:abstractNumId w:val="12"/>
  </w:num>
  <w:num w:numId="28" w16cid:durableId="175462281">
    <w:abstractNumId w:val="1"/>
  </w:num>
  <w:num w:numId="29" w16cid:durableId="2324863">
    <w:abstractNumId w:val="20"/>
  </w:num>
  <w:num w:numId="30" w16cid:durableId="1436171360">
    <w:abstractNumId w:val="31"/>
  </w:num>
  <w:num w:numId="31" w16cid:durableId="381293599">
    <w:abstractNumId w:val="15"/>
  </w:num>
  <w:num w:numId="32" w16cid:durableId="1933122642">
    <w:abstractNumId w:val="8"/>
  </w:num>
  <w:num w:numId="33" w16cid:durableId="625046758">
    <w:abstractNumId w:val="34"/>
  </w:num>
  <w:num w:numId="34" w16cid:durableId="371998346">
    <w:abstractNumId w:val="46"/>
  </w:num>
  <w:num w:numId="35" w16cid:durableId="283463888">
    <w:abstractNumId w:val="44"/>
  </w:num>
  <w:num w:numId="36" w16cid:durableId="1965577017">
    <w:abstractNumId w:val="19"/>
  </w:num>
  <w:num w:numId="37" w16cid:durableId="1935819859">
    <w:abstractNumId w:val="36"/>
  </w:num>
  <w:num w:numId="38" w16cid:durableId="107087054">
    <w:abstractNumId w:val="38"/>
  </w:num>
  <w:num w:numId="39" w16cid:durableId="602689076">
    <w:abstractNumId w:val="9"/>
  </w:num>
  <w:num w:numId="40" w16cid:durableId="1763912066">
    <w:abstractNumId w:val="11"/>
  </w:num>
  <w:num w:numId="41" w16cid:durableId="829980614">
    <w:abstractNumId w:val="41"/>
  </w:num>
  <w:num w:numId="42" w16cid:durableId="1206723447">
    <w:abstractNumId w:val="21"/>
  </w:num>
  <w:num w:numId="43" w16cid:durableId="72050906">
    <w:abstractNumId w:val="39"/>
  </w:num>
  <w:num w:numId="44" w16cid:durableId="1519855327">
    <w:abstractNumId w:val="5"/>
  </w:num>
  <w:num w:numId="45" w16cid:durableId="1212964309">
    <w:abstractNumId w:val="10"/>
  </w:num>
  <w:num w:numId="46" w16cid:durableId="378091745">
    <w:abstractNumId w:val="23"/>
  </w:num>
  <w:num w:numId="47" w16cid:durableId="1953392155">
    <w:abstractNumId w:val="37"/>
  </w:num>
  <w:num w:numId="48" w16cid:durableId="738139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72"/>
    <w:rsid w:val="00000E22"/>
    <w:rsid w:val="00001277"/>
    <w:rsid w:val="0000480F"/>
    <w:rsid w:val="00006102"/>
    <w:rsid w:val="0001207A"/>
    <w:rsid w:val="00013C38"/>
    <w:rsid w:val="00013EF1"/>
    <w:rsid w:val="0001406D"/>
    <w:rsid w:val="00021B6C"/>
    <w:rsid w:val="0002231D"/>
    <w:rsid w:val="00023BDF"/>
    <w:rsid w:val="0002538E"/>
    <w:rsid w:val="00031D02"/>
    <w:rsid w:val="00035CDA"/>
    <w:rsid w:val="000376E4"/>
    <w:rsid w:val="00043C45"/>
    <w:rsid w:val="000450BE"/>
    <w:rsid w:val="00055466"/>
    <w:rsid w:val="000609C7"/>
    <w:rsid w:val="0006202D"/>
    <w:rsid w:val="00062F03"/>
    <w:rsid w:val="00065614"/>
    <w:rsid w:val="00066C40"/>
    <w:rsid w:val="000715CF"/>
    <w:rsid w:val="00080689"/>
    <w:rsid w:val="00080E0A"/>
    <w:rsid w:val="00082615"/>
    <w:rsid w:val="0008301E"/>
    <w:rsid w:val="00085EAC"/>
    <w:rsid w:val="000922CA"/>
    <w:rsid w:val="0009414C"/>
    <w:rsid w:val="00096E5B"/>
    <w:rsid w:val="000A0325"/>
    <w:rsid w:val="000A2FFE"/>
    <w:rsid w:val="000B106D"/>
    <w:rsid w:val="000B37AC"/>
    <w:rsid w:val="000B40A0"/>
    <w:rsid w:val="000C33EE"/>
    <w:rsid w:val="000C4244"/>
    <w:rsid w:val="000C69D4"/>
    <w:rsid w:val="000C7A50"/>
    <w:rsid w:val="000D0D61"/>
    <w:rsid w:val="000D42EC"/>
    <w:rsid w:val="000E19B0"/>
    <w:rsid w:val="000E30EF"/>
    <w:rsid w:val="000E402F"/>
    <w:rsid w:val="000E6C93"/>
    <w:rsid w:val="000F2E00"/>
    <w:rsid w:val="000F5AFA"/>
    <w:rsid w:val="001018F0"/>
    <w:rsid w:val="00103C93"/>
    <w:rsid w:val="00104382"/>
    <w:rsid w:val="00104DB8"/>
    <w:rsid w:val="001110A5"/>
    <w:rsid w:val="00111E3E"/>
    <w:rsid w:val="00114B3D"/>
    <w:rsid w:val="00126D15"/>
    <w:rsid w:val="00132704"/>
    <w:rsid w:val="001369FB"/>
    <w:rsid w:val="00137605"/>
    <w:rsid w:val="00137909"/>
    <w:rsid w:val="001427C2"/>
    <w:rsid w:val="00142AB2"/>
    <w:rsid w:val="0014511D"/>
    <w:rsid w:val="00145E40"/>
    <w:rsid w:val="00146E07"/>
    <w:rsid w:val="00153007"/>
    <w:rsid w:val="00156DD8"/>
    <w:rsid w:val="001572D2"/>
    <w:rsid w:val="00157900"/>
    <w:rsid w:val="00157BBE"/>
    <w:rsid w:val="00160183"/>
    <w:rsid w:val="00160604"/>
    <w:rsid w:val="0016666D"/>
    <w:rsid w:val="00167254"/>
    <w:rsid w:val="0016746F"/>
    <w:rsid w:val="00167770"/>
    <w:rsid w:val="001733F5"/>
    <w:rsid w:val="00175DA7"/>
    <w:rsid w:val="0017622A"/>
    <w:rsid w:val="00177B97"/>
    <w:rsid w:val="00183368"/>
    <w:rsid w:val="00190EDD"/>
    <w:rsid w:val="00191454"/>
    <w:rsid w:val="00191FB4"/>
    <w:rsid w:val="00192A49"/>
    <w:rsid w:val="00193504"/>
    <w:rsid w:val="001952BA"/>
    <w:rsid w:val="001953ED"/>
    <w:rsid w:val="001A25D3"/>
    <w:rsid w:val="001A3BB2"/>
    <w:rsid w:val="001A5537"/>
    <w:rsid w:val="001A64EC"/>
    <w:rsid w:val="001A6F35"/>
    <w:rsid w:val="001B140D"/>
    <w:rsid w:val="001B4F6A"/>
    <w:rsid w:val="001B5018"/>
    <w:rsid w:val="001C3C89"/>
    <w:rsid w:val="001C6D27"/>
    <w:rsid w:val="001D08EA"/>
    <w:rsid w:val="001D59B6"/>
    <w:rsid w:val="001D6DC4"/>
    <w:rsid w:val="001D6DF7"/>
    <w:rsid w:val="001E19AE"/>
    <w:rsid w:val="001E4AE0"/>
    <w:rsid w:val="001E518E"/>
    <w:rsid w:val="001E5BDA"/>
    <w:rsid w:val="001F326C"/>
    <w:rsid w:val="001F39B2"/>
    <w:rsid w:val="001F692D"/>
    <w:rsid w:val="00200B7A"/>
    <w:rsid w:val="002022FC"/>
    <w:rsid w:val="00211EAD"/>
    <w:rsid w:val="002142F6"/>
    <w:rsid w:val="002164DE"/>
    <w:rsid w:val="00217140"/>
    <w:rsid w:val="00223463"/>
    <w:rsid w:val="00223DF0"/>
    <w:rsid w:val="002247FA"/>
    <w:rsid w:val="00225800"/>
    <w:rsid w:val="00231B86"/>
    <w:rsid w:val="00231EA9"/>
    <w:rsid w:val="00240D44"/>
    <w:rsid w:val="002428FA"/>
    <w:rsid w:val="00243A26"/>
    <w:rsid w:val="002453EA"/>
    <w:rsid w:val="002508D1"/>
    <w:rsid w:val="00250BED"/>
    <w:rsid w:val="002513A0"/>
    <w:rsid w:val="00253131"/>
    <w:rsid w:val="00253894"/>
    <w:rsid w:val="00254A9F"/>
    <w:rsid w:val="0025666E"/>
    <w:rsid w:val="002566F0"/>
    <w:rsid w:val="002614F8"/>
    <w:rsid w:val="00265343"/>
    <w:rsid w:val="002672A0"/>
    <w:rsid w:val="00267916"/>
    <w:rsid w:val="00267E94"/>
    <w:rsid w:val="00270A1F"/>
    <w:rsid w:val="00272BF4"/>
    <w:rsid w:val="00273674"/>
    <w:rsid w:val="00273C01"/>
    <w:rsid w:val="002742ED"/>
    <w:rsid w:val="002751EF"/>
    <w:rsid w:val="0027535D"/>
    <w:rsid w:val="00276D94"/>
    <w:rsid w:val="00276E18"/>
    <w:rsid w:val="0028145A"/>
    <w:rsid w:val="00281F0A"/>
    <w:rsid w:val="00282C7E"/>
    <w:rsid w:val="00283EAB"/>
    <w:rsid w:val="00290678"/>
    <w:rsid w:val="002923F7"/>
    <w:rsid w:val="002A17C9"/>
    <w:rsid w:val="002A2F8A"/>
    <w:rsid w:val="002A4022"/>
    <w:rsid w:val="002A4562"/>
    <w:rsid w:val="002A5F0D"/>
    <w:rsid w:val="002B0179"/>
    <w:rsid w:val="002B4B86"/>
    <w:rsid w:val="002B626A"/>
    <w:rsid w:val="002B6BEB"/>
    <w:rsid w:val="002C56D5"/>
    <w:rsid w:val="002D0156"/>
    <w:rsid w:val="002D4569"/>
    <w:rsid w:val="002D46C6"/>
    <w:rsid w:val="002D4C25"/>
    <w:rsid w:val="002D6C53"/>
    <w:rsid w:val="002D7A90"/>
    <w:rsid w:val="002E0B98"/>
    <w:rsid w:val="002E383F"/>
    <w:rsid w:val="002E43AA"/>
    <w:rsid w:val="002E5696"/>
    <w:rsid w:val="002E7610"/>
    <w:rsid w:val="002F4F00"/>
    <w:rsid w:val="002F5806"/>
    <w:rsid w:val="002F60FA"/>
    <w:rsid w:val="002F6810"/>
    <w:rsid w:val="002F6E46"/>
    <w:rsid w:val="002F702E"/>
    <w:rsid w:val="00300943"/>
    <w:rsid w:val="003049C5"/>
    <w:rsid w:val="00306015"/>
    <w:rsid w:val="00307743"/>
    <w:rsid w:val="00314B88"/>
    <w:rsid w:val="00315DD1"/>
    <w:rsid w:val="00320932"/>
    <w:rsid w:val="00320AA6"/>
    <w:rsid w:val="00321F76"/>
    <w:rsid w:val="003251F7"/>
    <w:rsid w:val="003276C1"/>
    <w:rsid w:val="00330B8B"/>
    <w:rsid w:val="00331BF4"/>
    <w:rsid w:val="0033533F"/>
    <w:rsid w:val="003365BB"/>
    <w:rsid w:val="00337AC6"/>
    <w:rsid w:val="00337E12"/>
    <w:rsid w:val="00341255"/>
    <w:rsid w:val="0035023F"/>
    <w:rsid w:val="0035612A"/>
    <w:rsid w:val="00356AE8"/>
    <w:rsid w:val="00361878"/>
    <w:rsid w:val="00361C2A"/>
    <w:rsid w:val="003657B1"/>
    <w:rsid w:val="003675DF"/>
    <w:rsid w:val="00370044"/>
    <w:rsid w:val="00374906"/>
    <w:rsid w:val="003756B7"/>
    <w:rsid w:val="00380DA8"/>
    <w:rsid w:val="00381C66"/>
    <w:rsid w:val="0039227E"/>
    <w:rsid w:val="00394C83"/>
    <w:rsid w:val="0039576B"/>
    <w:rsid w:val="003A4C86"/>
    <w:rsid w:val="003B033F"/>
    <w:rsid w:val="003B0C73"/>
    <w:rsid w:val="003B29CB"/>
    <w:rsid w:val="003B37C4"/>
    <w:rsid w:val="003B6426"/>
    <w:rsid w:val="003B6C06"/>
    <w:rsid w:val="003B7897"/>
    <w:rsid w:val="003B7D1C"/>
    <w:rsid w:val="003C1AF2"/>
    <w:rsid w:val="003C22A6"/>
    <w:rsid w:val="003C2613"/>
    <w:rsid w:val="003C3A86"/>
    <w:rsid w:val="003C6B3D"/>
    <w:rsid w:val="003D08B9"/>
    <w:rsid w:val="003D5EAC"/>
    <w:rsid w:val="003E1A26"/>
    <w:rsid w:val="003E2505"/>
    <w:rsid w:val="003E32B7"/>
    <w:rsid w:val="003E393E"/>
    <w:rsid w:val="003E4C38"/>
    <w:rsid w:val="003E550B"/>
    <w:rsid w:val="003F1E0A"/>
    <w:rsid w:val="003F2267"/>
    <w:rsid w:val="003F2637"/>
    <w:rsid w:val="003F3395"/>
    <w:rsid w:val="003F674F"/>
    <w:rsid w:val="003F76D5"/>
    <w:rsid w:val="003F7DE6"/>
    <w:rsid w:val="004060E1"/>
    <w:rsid w:val="00410A1D"/>
    <w:rsid w:val="00415B85"/>
    <w:rsid w:val="004210B5"/>
    <w:rsid w:val="00421D72"/>
    <w:rsid w:val="004253E5"/>
    <w:rsid w:val="00425A92"/>
    <w:rsid w:val="00426837"/>
    <w:rsid w:val="00431870"/>
    <w:rsid w:val="0043312C"/>
    <w:rsid w:val="00433A30"/>
    <w:rsid w:val="00440C1C"/>
    <w:rsid w:val="00441603"/>
    <w:rsid w:val="00451DD3"/>
    <w:rsid w:val="00455AE7"/>
    <w:rsid w:val="00457410"/>
    <w:rsid w:val="0046232A"/>
    <w:rsid w:val="004702C5"/>
    <w:rsid w:val="00472710"/>
    <w:rsid w:val="00473444"/>
    <w:rsid w:val="00474345"/>
    <w:rsid w:val="00477576"/>
    <w:rsid w:val="004775B7"/>
    <w:rsid w:val="0048214F"/>
    <w:rsid w:val="00482623"/>
    <w:rsid w:val="004854FD"/>
    <w:rsid w:val="00485E49"/>
    <w:rsid w:val="004866AE"/>
    <w:rsid w:val="00490317"/>
    <w:rsid w:val="00490EAB"/>
    <w:rsid w:val="00493981"/>
    <w:rsid w:val="004A0BC3"/>
    <w:rsid w:val="004A368D"/>
    <w:rsid w:val="004A3B4E"/>
    <w:rsid w:val="004A47D1"/>
    <w:rsid w:val="004A68A1"/>
    <w:rsid w:val="004A68CE"/>
    <w:rsid w:val="004A793C"/>
    <w:rsid w:val="004B07DA"/>
    <w:rsid w:val="004B32F4"/>
    <w:rsid w:val="004B3EB5"/>
    <w:rsid w:val="004B43EA"/>
    <w:rsid w:val="004B6D8F"/>
    <w:rsid w:val="004C3120"/>
    <w:rsid w:val="004C3535"/>
    <w:rsid w:val="004C35CA"/>
    <w:rsid w:val="004C39D6"/>
    <w:rsid w:val="004C4287"/>
    <w:rsid w:val="004C68CD"/>
    <w:rsid w:val="004D1CB1"/>
    <w:rsid w:val="004D3094"/>
    <w:rsid w:val="004D4BE4"/>
    <w:rsid w:val="004D7120"/>
    <w:rsid w:val="004D7CE4"/>
    <w:rsid w:val="004E07F4"/>
    <w:rsid w:val="004E3F1A"/>
    <w:rsid w:val="004E4056"/>
    <w:rsid w:val="004F1C00"/>
    <w:rsid w:val="004F77F4"/>
    <w:rsid w:val="00501DD3"/>
    <w:rsid w:val="00504E05"/>
    <w:rsid w:val="00511F8D"/>
    <w:rsid w:val="005137EF"/>
    <w:rsid w:val="0051394B"/>
    <w:rsid w:val="00513E88"/>
    <w:rsid w:val="00514B75"/>
    <w:rsid w:val="0052030A"/>
    <w:rsid w:val="005243CF"/>
    <w:rsid w:val="005247BC"/>
    <w:rsid w:val="00526174"/>
    <w:rsid w:val="005313D9"/>
    <w:rsid w:val="005433D6"/>
    <w:rsid w:val="005502B6"/>
    <w:rsid w:val="00551852"/>
    <w:rsid w:val="0055477F"/>
    <w:rsid w:val="00556D7F"/>
    <w:rsid w:val="00561B6A"/>
    <w:rsid w:val="00563B72"/>
    <w:rsid w:val="00564AAD"/>
    <w:rsid w:val="00580A84"/>
    <w:rsid w:val="00581CA3"/>
    <w:rsid w:val="0058561C"/>
    <w:rsid w:val="00586C5E"/>
    <w:rsid w:val="00587428"/>
    <w:rsid w:val="00587F97"/>
    <w:rsid w:val="0059438B"/>
    <w:rsid w:val="005967BA"/>
    <w:rsid w:val="005968F3"/>
    <w:rsid w:val="00597A6E"/>
    <w:rsid w:val="005A2054"/>
    <w:rsid w:val="005A33DC"/>
    <w:rsid w:val="005A61DE"/>
    <w:rsid w:val="005A710F"/>
    <w:rsid w:val="005A7253"/>
    <w:rsid w:val="005A7A17"/>
    <w:rsid w:val="005B13D4"/>
    <w:rsid w:val="005C449E"/>
    <w:rsid w:val="005C520E"/>
    <w:rsid w:val="005C5490"/>
    <w:rsid w:val="005C6CAA"/>
    <w:rsid w:val="005C7ECD"/>
    <w:rsid w:val="005D1978"/>
    <w:rsid w:val="005D1EAC"/>
    <w:rsid w:val="005D3449"/>
    <w:rsid w:val="005D5EA9"/>
    <w:rsid w:val="005D63F4"/>
    <w:rsid w:val="005D721B"/>
    <w:rsid w:val="005E05B2"/>
    <w:rsid w:val="005E18E4"/>
    <w:rsid w:val="005E251E"/>
    <w:rsid w:val="005E2D7C"/>
    <w:rsid w:val="005E7074"/>
    <w:rsid w:val="005E7FAF"/>
    <w:rsid w:val="005F0DBA"/>
    <w:rsid w:val="006014F6"/>
    <w:rsid w:val="00603B03"/>
    <w:rsid w:val="006051AE"/>
    <w:rsid w:val="006069FA"/>
    <w:rsid w:val="00607C73"/>
    <w:rsid w:val="0061041C"/>
    <w:rsid w:val="00610E23"/>
    <w:rsid w:val="006147B1"/>
    <w:rsid w:val="00620F6B"/>
    <w:rsid w:val="00621DF4"/>
    <w:rsid w:val="00621E83"/>
    <w:rsid w:val="0063451F"/>
    <w:rsid w:val="00635349"/>
    <w:rsid w:val="00635957"/>
    <w:rsid w:val="00637778"/>
    <w:rsid w:val="006406B8"/>
    <w:rsid w:val="006427CF"/>
    <w:rsid w:val="006458E0"/>
    <w:rsid w:val="00646C28"/>
    <w:rsid w:val="006503CD"/>
    <w:rsid w:val="0065248F"/>
    <w:rsid w:val="00656A5F"/>
    <w:rsid w:val="00656A78"/>
    <w:rsid w:val="006573F8"/>
    <w:rsid w:val="00660477"/>
    <w:rsid w:val="00663352"/>
    <w:rsid w:val="006633E1"/>
    <w:rsid w:val="00664DEE"/>
    <w:rsid w:val="00666E2D"/>
    <w:rsid w:val="006717F4"/>
    <w:rsid w:val="006753E4"/>
    <w:rsid w:val="00682ACA"/>
    <w:rsid w:val="00684F1E"/>
    <w:rsid w:val="00686300"/>
    <w:rsid w:val="006903BC"/>
    <w:rsid w:val="00693828"/>
    <w:rsid w:val="0069399D"/>
    <w:rsid w:val="00694259"/>
    <w:rsid w:val="00695287"/>
    <w:rsid w:val="006A2CD5"/>
    <w:rsid w:val="006A37FD"/>
    <w:rsid w:val="006A404F"/>
    <w:rsid w:val="006A57B3"/>
    <w:rsid w:val="006A61BD"/>
    <w:rsid w:val="006A66CA"/>
    <w:rsid w:val="006B3D5C"/>
    <w:rsid w:val="006B5BB7"/>
    <w:rsid w:val="006C0F28"/>
    <w:rsid w:val="006C1015"/>
    <w:rsid w:val="006E11CB"/>
    <w:rsid w:val="006E2043"/>
    <w:rsid w:val="006E3663"/>
    <w:rsid w:val="006E50C4"/>
    <w:rsid w:val="006E5F41"/>
    <w:rsid w:val="006E65ED"/>
    <w:rsid w:val="006F4411"/>
    <w:rsid w:val="006F451F"/>
    <w:rsid w:val="006F52FD"/>
    <w:rsid w:val="006F6EC8"/>
    <w:rsid w:val="007028AF"/>
    <w:rsid w:val="007032EC"/>
    <w:rsid w:val="00707C38"/>
    <w:rsid w:val="00717384"/>
    <w:rsid w:val="00717821"/>
    <w:rsid w:val="007236AA"/>
    <w:rsid w:val="00727C54"/>
    <w:rsid w:val="00730051"/>
    <w:rsid w:val="007342B2"/>
    <w:rsid w:val="007363C2"/>
    <w:rsid w:val="007421EA"/>
    <w:rsid w:val="007455D0"/>
    <w:rsid w:val="00747D46"/>
    <w:rsid w:val="00752AA6"/>
    <w:rsid w:val="00753303"/>
    <w:rsid w:val="00754168"/>
    <w:rsid w:val="00754E77"/>
    <w:rsid w:val="007561A4"/>
    <w:rsid w:val="00760DFC"/>
    <w:rsid w:val="007628C3"/>
    <w:rsid w:val="00763853"/>
    <w:rsid w:val="0076542B"/>
    <w:rsid w:val="007661A4"/>
    <w:rsid w:val="00771B16"/>
    <w:rsid w:val="0077266C"/>
    <w:rsid w:val="007802B2"/>
    <w:rsid w:val="0078121D"/>
    <w:rsid w:val="0078173F"/>
    <w:rsid w:val="00781751"/>
    <w:rsid w:val="00782B0C"/>
    <w:rsid w:val="0079010D"/>
    <w:rsid w:val="007912DE"/>
    <w:rsid w:val="0079200C"/>
    <w:rsid w:val="00792688"/>
    <w:rsid w:val="007930A6"/>
    <w:rsid w:val="007939CB"/>
    <w:rsid w:val="00793BFC"/>
    <w:rsid w:val="007953AE"/>
    <w:rsid w:val="007956D7"/>
    <w:rsid w:val="00795E93"/>
    <w:rsid w:val="007A7263"/>
    <w:rsid w:val="007B3AB2"/>
    <w:rsid w:val="007B5028"/>
    <w:rsid w:val="007C0EAE"/>
    <w:rsid w:val="007C4C8A"/>
    <w:rsid w:val="007C5E20"/>
    <w:rsid w:val="007C6A45"/>
    <w:rsid w:val="007D13AA"/>
    <w:rsid w:val="007D3FAB"/>
    <w:rsid w:val="007D62D1"/>
    <w:rsid w:val="007F0A67"/>
    <w:rsid w:val="007F22C0"/>
    <w:rsid w:val="007F2FF6"/>
    <w:rsid w:val="007F44DC"/>
    <w:rsid w:val="007F4721"/>
    <w:rsid w:val="007F577F"/>
    <w:rsid w:val="007F77B9"/>
    <w:rsid w:val="00802895"/>
    <w:rsid w:val="00805DD9"/>
    <w:rsid w:val="00806E38"/>
    <w:rsid w:val="00807DA4"/>
    <w:rsid w:val="008115E3"/>
    <w:rsid w:val="00813C69"/>
    <w:rsid w:val="00814B7C"/>
    <w:rsid w:val="0081626A"/>
    <w:rsid w:val="00816983"/>
    <w:rsid w:val="0082412C"/>
    <w:rsid w:val="00825515"/>
    <w:rsid w:val="00831A77"/>
    <w:rsid w:val="00833733"/>
    <w:rsid w:val="00836326"/>
    <w:rsid w:val="008408F1"/>
    <w:rsid w:val="008420EA"/>
    <w:rsid w:val="00844B7B"/>
    <w:rsid w:val="00845F7C"/>
    <w:rsid w:val="00852788"/>
    <w:rsid w:val="00853891"/>
    <w:rsid w:val="0085432C"/>
    <w:rsid w:val="008560F6"/>
    <w:rsid w:val="0085657F"/>
    <w:rsid w:val="0086166B"/>
    <w:rsid w:val="00861D5F"/>
    <w:rsid w:val="00864645"/>
    <w:rsid w:val="008679E0"/>
    <w:rsid w:val="008712CE"/>
    <w:rsid w:val="00871598"/>
    <w:rsid w:val="008779ED"/>
    <w:rsid w:val="008827A8"/>
    <w:rsid w:val="00884054"/>
    <w:rsid w:val="00885E48"/>
    <w:rsid w:val="00891A99"/>
    <w:rsid w:val="00892F7D"/>
    <w:rsid w:val="008948FE"/>
    <w:rsid w:val="00896354"/>
    <w:rsid w:val="00896399"/>
    <w:rsid w:val="00897E6C"/>
    <w:rsid w:val="008A0009"/>
    <w:rsid w:val="008A0917"/>
    <w:rsid w:val="008A1EB1"/>
    <w:rsid w:val="008A2F2F"/>
    <w:rsid w:val="008A6D43"/>
    <w:rsid w:val="008B0756"/>
    <w:rsid w:val="008B09E4"/>
    <w:rsid w:val="008B0C6F"/>
    <w:rsid w:val="008B3F0A"/>
    <w:rsid w:val="008B772C"/>
    <w:rsid w:val="008C155D"/>
    <w:rsid w:val="008D0379"/>
    <w:rsid w:val="008D42A8"/>
    <w:rsid w:val="008D4FD5"/>
    <w:rsid w:val="008D7B5B"/>
    <w:rsid w:val="008E36AA"/>
    <w:rsid w:val="008E72E8"/>
    <w:rsid w:val="008F24B2"/>
    <w:rsid w:val="008F4A7A"/>
    <w:rsid w:val="0090051B"/>
    <w:rsid w:val="0090332E"/>
    <w:rsid w:val="00906A2B"/>
    <w:rsid w:val="00907095"/>
    <w:rsid w:val="00914891"/>
    <w:rsid w:val="0091543B"/>
    <w:rsid w:val="009207B8"/>
    <w:rsid w:val="00921A0F"/>
    <w:rsid w:val="0092519F"/>
    <w:rsid w:val="00927295"/>
    <w:rsid w:val="00933559"/>
    <w:rsid w:val="00941178"/>
    <w:rsid w:val="009413D5"/>
    <w:rsid w:val="00941973"/>
    <w:rsid w:val="0094471C"/>
    <w:rsid w:val="00946371"/>
    <w:rsid w:val="00947679"/>
    <w:rsid w:val="0095390B"/>
    <w:rsid w:val="00954030"/>
    <w:rsid w:val="00954A67"/>
    <w:rsid w:val="00954E6C"/>
    <w:rsid w:val="009609F0"/>
    <w:rsid w:val="00962510"/>
    <w:rsid w:val="009629F7"/>
    <w:rsid w:val="00963655"/>
    <w:rsid w:val="00963DEF"/>
    <w:rsid w:val="00974C27"/>
    <w:rsid w:val="009765B8"/>
    <w:rsid w:val="00982645"/>
    <w:rsid w:val="00997EAE"/>
    <w:rsid w:val="009A11AC"/>
    <w:rsid w:val="009A2240"/>
    <w:rsid w:val="009A2899"/>
    <w:rsid w:val="009A454E"/>
    <w:rsid w:val="009B2DAE"/>
    <w:rsid w:val="009B316B"/>
    <w:rsid w:val="009B4567"/>
    <w:rsid w:val="009B4BD7"/>
    <w:rsid w:val="009B6603"/>
    <w:rsid w:val="009C05FC"/>
    <w:rsid w:val="009C6740"/>
    <w:rsid w:val="009D1203"/>
    <w:rsid w:val="009D15AA"/>
    <w:rsid w:val="009D1B90"/>
    <w:rsid w:val="009D2687"/>
    <w:rsid w:val="009D2B7D"/>
    <w:rsid w:val="009D338C"/>
    <w:rsid w:val="009D627F"/>
    <w:rsid w:val="009D7446"/>
    <w:rsid w:val="009E0646"/>
    <w:rsid w:val="009E1607"/>
    <w:rsid w:val="009E1E25"/>
    <w:rsid w:val="009E57AA"/>
    <w:rsid w:val="009E7E7E"/>
    <w:rsid w:val="009F00E7"/>
    <w:rsid w:val="009F211F"/>
    <w:rsid w:val="009F25D8"/>
    <w:rsid w:val="009F3AAA"/>
    <w:rsid w:val="009F4051"/>
    <w:rsid w:val="009F5F2D"/>
    <w:rsid w:val="00A00E10"/>
    <w:rsid w:val="00A010AA"/>
    <w:rsid w:val="00A0188D"/>
    <w:rsid w:val="00A029F0"/>
    <w:rsid w:val="00A04FCE"/>
    <w:rsid w:val="00A05007"/>
    <w:rsid w:val="00A05AE3"/>
    <w:rsid w:val="00A05BFF"/>
    <w:rsid w:val="00A110C2"/>
    <w:rsid w:val="00A231C0"/>
    <w:rsid w:val="00A24AB6"/>
    <w:rsid w:val="00A24B40"/>
    <w:rsid w:val="00A30978"/>
    <w:rsid w:val="00A31D6E"/>
    <w:rsid w:val="00A34883"/>
    <w:rsid w:val="00A34A7C"/>
    <w:rsid w:val="00A40630"/>
    <w:rsid w:val="00A439BE"/>
    <w:rsid w:val="00A44B5A"/>
    <w:rsid w:val="00A526AA"/>
    <w:rsid w:val="00A53729"/>
    <w:rsid w:val="00A600DD"/>
    <w:rsid w:val="00A6314A"/>
    <w:rsid w:val="00A64AF9"/>
    <w:rsid w:val="00A65448"/>
    <w:rsid w:val="00A675CB"/>
    <w:rsid w:val="00A67FE6"/>
    <w:rsid w:val="00A7624F"/>
    <w:rsid w:val="00A8020B"/>
    <w:rsid w:val="00A841B4"/>
    <w:rsid w:val="00A84708"/>
    <w:rsid w:val="00A849D7"/>
    <w:rsid w:val="00A969F4"/>
    <w:rsid w:val="00AA2607"/>
    <w:rsid w:val="00AA26A1"/>
    <w:rsid w:val="00AA4B36"/>
    <w:rsid w:val="00AA4B4F"/>
    <w:rsid w:val="00AA6A98"/>
    <w:rsid w:val="00AA7E90"/>
    <w:rsid w:val="00AB0237"/>
    <w:rsid w:val="00AC0088"/>
    <w:rsid w:val="00AC04CF"/>
    <w:rsid w:val="00AC0760"/>
    <w:rsid w:val="00AC1661"/>
    <w:rsid w:val="00AC3502"/>
    <w:rsid w:val="00AC4F38"/>
    <w:rsid w:val="00AC5E61"/>
    <w:rsid w:val="00AE0706"/>
    <w:rsid w:val="00AE12F9"/>
    <w:rsid w:val="00AE355D"/>
    <w:rsid w:val="00AF2284"/>
    <w:rsid w:val="00AF44F0"/>
    <w:rsid w:val="00AF48AF"/>
    <w:rsid w:val="00B02FDA"/>
    <w:rsid w:val="00B03AA8"/>
    <w:rsid w:val="00B106E3"/>
    <w:rsid w:val="00B123A2"/>
    <w:rsid w:val="00B17FC5"/>
    <w:rsid w:val="00B205C2"/>
    <w:rsid w:val="00B21F80"/>
    <w:rsid w:val="00B21F89"/>
    <w:rsid w:val="00B37546"/>
    <w:rsid w:val="00B41460"/>
    <w:rsid w:val="00B47676"/>
    <w:rsid w:val="00B5058D"/>
    <w:rsid w:val="00B5202C"/>
    <w:rsid w:val="00B5606F"/>
    <w:rsid w:val="00B57592"/>
    <w:rsid w:val="00B577FC"/>
    <w:rsid w:val="00B57E20"/>
    <w:rsid w:val="00B64E3D"/>
    <w:rsid w:val="00B66541"/>
    <w:rsid w:val="00B671B2"/>
    <w:rsid w:val="00B7125F"/>
    <w:rsid w:val="00B73514"/>
    <w:rsid w:val="00B745A2"/>
    <w:rsid w:val="00B74AB6"/>
    <w:rsid w:val="00B751F8"/>
    <w:rsid w:val="00B75591"/>
    <w:rsid w:val="00B80D0E"/>
    <w:rsid w:val="00B830D6"/>
    <w:rsid w:val="00B854FB"/>
    <w:rsid w:val="00B9284F"/>
    <w:rsid w:val="00B92D20"/>
    <w:rsid w:val="00B95567"/>
    <w:rsid w:val="00BA4662"/>
    <w:rsid w:val="00BB0060"/>
    <w:rsid w:val="00BB13BE"/>
    <w:rsid w:val="00BB26C0"/>
    <w:rsid w:val="00BB2CFC"/>
    <w:rsid w:val="00BC289C"/>
    <w:rsid w:val="00BC2F07"/>
    <w:rsid w:val="00BC6706"/>
    <w:rsid w:val="00BC6CBD"/>
    <w:rsid w:val="00BD1BEF"/>
    <w:rsid w:val="00BD37E9"/>
    <w:rsid w:val="00BD6F97"/>
    <w:rsid w:val="00BD73A3"/>
    <w:rsid w:val="00BE3127"/>
    <w:rsid w:val="00BF080D"/>
    <w:rsid w:val="00BF4819"/>
    <w:rsid w:val="00BF4FC7"/>
    <w:rsid w:val="00C020B3"/>
    <w:rsid w:val="00C0684E"/>
    <w:rsid w:val="00C1012F"/>
    <w:rsid w:val="00C11A2F"/>
    <w:rsid w:val="00C17313"/>
    <w:rsid w:val="00C21D61"/>
    <w:rsid w:val="00C22AEE"/>
    <w:rsid w:val="00C30410"/>
    <w:rsid w:val="00C36121"/>
    <w:rsid w:val="00C36425"/>
    <w:rsid w:val="00C424E2"/>
    <w:rsid w:val="00C426F9"/>
    <w:rsid w:val="00C51FD9"/>
    <w:rsid w:val="00C520FB"/>
    <w:rsid w:val="00C5254F"/>
    <w:rsid w:val="00C560A8"/>
    <w:rsid w:val="00C615BD"/>
    <w:rsid w:val="00C63545"/>
    <w:rsid w:val="00C66988"/>
    <w:rsid w:val="00C66DAA"/>
    <w:rsid w:val="00C6748F"/>
    <w:rsid w:val="00C70D0D"/>
    <w:rsid w:val="00C71FCC"/>
    <w:rsid w:val="00C72DE6"/>
    <w:rsid w:val="00C77B30"/>
    <w:rsid w:val="00C82256"/>
    <w:rsid w:val="00C8226F"/>
    <w:rsid w:val="00C83952"/>
    <w:rsid w:val="00C85510"/>
    <w:rsid w:val="00C86ECD"/>
    <w:rsid w:val="00C907A4"/>
    <w:rsid w:val="00C91096"/>
    <w:rsid w:val="00C913A2"/>
    <w:rsid w:val="00C91DD9"/>
    <w:rsid w:val="00C95DE3"/>
    <w:rsid w:val="00C9661A"/>
    <w:rsid w:val="00CA024F"/>
    <w:rsid w:val="00CA083E"/>
    <w:rsid w:val="00CA2193"/>
    <w:rsid w:val="00CA4CBF"/>
    <w:rsid w:val="00CB299C"/>
    <w:rsid w:val="00CB3684"/>
    <w:rsid w:val="00CB4EF4"/>
    <w:rsid w:val="00CB6608"/>
    <w:rsid w:val="00CC1474"/>
    <w:rsid w:val="00CC487F"/>
    <w:rsid w:val="00CC5368"/>
    <w:rsid w:val="00CC7BE6"/>
    <w:rsid w:val="00CD24E6"/>
    <w:rsid w:val="00CD25C1"/>
    <w:rsid w:val="00CD35F0"/>
    <w:rsid w:val="00CD3DAF"/>
    <w:rsid w:val="00CD76BE"/>
    <w:rsid w:val="00CE179C"/>
    <w:rsid w:val="00CE2C1F"/>
    <w:rsid w:val="00CE4925"/>
    <w:rsid w:val="00CE5221"/>
    <w:rsid w:val="00CE5601"/>
    <w:rsid w:val="00CE6F18"/>
    <w:rsid w:val="00CF136A"/>
    <w:rsid w:val="00CF20F7"/>
    <w:rsid w:val="00CF55B8"/>
    <w:rsid w:val="00D02CF2"/>
    <w:rsid w:val="00D03DCF"/>
    <w:rsid w:val="00D04B57"/>
    <w:rsid w:val="00D05482"/>
    <w:rsid w:val="00D0630C"/>
    <w:rsid w:val="00D123C2"/>
    <w:rsid w:val="00D130E1"/>
    <w:rsid w:val="00D13A04"/>
    <w:rsid w:val="00D169CF"/>
    <w:rsid w:val="00D31BBC"/>
    <w:rsid w:val="00D32C3B"/>
    <w:rsid w:val="00D33191"/>
    <w:rsid w:val="00D37055"/>
    <w:rsid w:val="00D41314"/>
    <w:rsid w:val="00D43353"/>
    <w:rsid w:val="00D46FFF"/>
    <w:rsid w:val="00D513FB"/>
    <w:rsid w:val="00D55F7D"/>
    <w:rsid w:val="00D56370"/>
    <w:rsid w:val="00D61819"/>
    <w:rsid w:val="00D64B8A"/>
    <w:rsid w:val="00D70E00"/>
    <w:rsid w:val="00D71ADE"/>
    <w:rsid w:val="00D7790C"/>
    <w:rsid w:val="00D86AC2"/>
    <w:rsid w:val="00D876D3"/>
    <w:rsid w:val="00D87C9D"/>
    <w:rsid w:val="00D90725"/>
    <w:rsid w:val="00D9214A"/>
    <w:rsid w:val="00D946D9"/>
    <w:rsid w:val="00DA0D7C"/>
    <w:rsid w:val="00DA1B6F"/>
    <w:rsid w:val="00DA64AE"/>
    <w:rsid w:val="00DB02F6"/>
    <w:rsid w:val="00DB21DC"/>
    <w:rsid w:val="00DB3258"/>
    <w:rsid w:val="00DC0A44"/>
    <w:rsid w:val="00DC208D"/>
    <w:rsid w:val="00DC2184"/>
    <w:rsid w:val="00DD2881"/>
    <w:rsid w:val="00DD52FD"/>
    <w:rsid w:val="00DD5B98"/>
    <w:rsid w:val="00DE2057"/>
    <w:rsid w:val="00DF0B6E"/>
    <w:rsid w:val="00DF0CC3"/>
    <w:rsid w:val="00DF5AB7"/>
    <w:rsid w:val="00DF62BA"/>
    <w:rsid w:val="00E04ACD"/>
    <w:rsid w:val="00E07972"/>
    <w:rsid w:val="00E12A8D"/>
    <w:rsid w:val="00E13F26"/>
    <w:rsid w:val="00E14DBC"/>
    <w:rsid w:val="00E15F58"/>
    <w:rsid w:val="00E16BDF"/>
    <w:rsid w:val="00E213FC"/>
    <w:rsid w:val="00E22350"/>
    <w:rsid w:val="00E27DC2"/>
    <w:rsid w:val="00E303AC"/>
    <w:rsid w:val="00E31DBE"/>
    <w:rsid w:val="00E35404"/>
    <w:rsid w:val="00E366FA"/>
    <w:rsid w:val="00E36D4F"/>
    <w:rsid w:val="00E41E0F"/>
    <w:rsid w:val="00E4210F"/>
    <w:rsid w:val="00E43C25"/>
    <w:rsid w:val="00E46068"/>
    <w:rsid w:val="00E473D3"/>
    <w:rsid w:val="00E47F65"/>
    <w:rsid w:val="00E534CB"/>
    <w:rsid w:val="00E5602F"/>
    <w:rsid w:val="00E60136"/>
    <w:rsid w:val="00E605D7"/>
    <w:rsid w:val="00E610BD"/>
    <w:rsid w:val="00E63A1E"/>
    <w:rsid w:val="00E67157"/>
    <w:rsid w:val="00E708F7"/>
    <w:rsid w:val="00E73273"/>
    <w:rsid w:val="00E73B83"/>
    <w:rsid w:val="00E74B73"/>
    <w:rsid w:val="00E75463"/>
    <w:rsid w:val="00E81ACA"/>
    <w:rsid w:val="00E82AF7"/>
    <w:rsid w:val="00E85C24"/>
    <w:rsid w:val="00E86CFB"/>
    <w:rsid w:val="00E928A0"/>
    <w:rsid w:val="00E93E3E"/>
    <w:rsid w:val="00E958D6"/>
    <w:rsid w:val="00E96F45"/>
    <w:rsid w:val="00EA6CB8"/>
    <w:rsid w:val="00EA6E14"/>
    <w:rsid w:val="00EA7CA3"/>
    <w:rsid w:val="00EB109B"/>
    <w:rsid w:val="00EB1156"/>
    <w:rsid w:val="00EB2315"/>
    <w:rsid w:val="00EB3757"/>
    <w:rsid w:val="00EB7788"/>
    <w:rsid w:val="00EB7C58"/>
    <w:rsid w:val="00EC23D5"/>
    <w:rsid w:val="00EC6B02"/>
    <w:rsid w:val="00ED27A2"/>
    <w:rsid w:val="00EE346D"/>
    <w:rsid w:val="00EE6E5E"/>
    <w:rsid w:val="00EE7591"/>
    <w:rsid w:val="00EF2B5B"/>
    <w:rsid w:val="00EF37E5"/>
    <w:rsid w:val="00EF4B5F"/>
    <w:rsid w:val="00EF4B93"/>
    <w:rsid w:val="00F00141"/>
    <w:rsid w:val="00F004DE"/>
    <w:rsid w:val="00F134DB"/>
    <w:rsid w:val="00F15872"/>
    <w:rsid w:val="00F240FC"/>
    <w:rsid w:val="00F24158"/>
    <w:rsid w:val="00F24B45"/>
    <w:rsid w:val="00F26D15"/>
    <w:rsid w:val="00F36833"/>
    <w:rsid w:val="00F41F46"/>
    <w:rsid w:val="00F428B0"/>
    <w:rsid w:val="00F44423"/>
    <w:rsid w:val="00F50862"/>
    <w:rsid w:val="00F5117C"/>
    <w:rsid w:val="00F5488E"/>
    <w:rsid w:val="00F609AD"/>
    <w:rsid w:val="00F673A8"/>
    <w:rsid w:val="00F712BB"/>
    <w:rsid w:val="00F725C3"/>
    <w:rsid w:val="00F73F05"/>
    <w:rsid w:val="00F7688B"/>
    <w:rsid w:val="00F81146"/>
    <w:rsid w:val="00F8205E"/>
    <w:rsid w:val="00F83F10"/>
    <w:rsid w:val="00F85590"/>
    <w:rsid w:val="00F86887"/>
    <w:rsid w:val="00F9268E"/>
    <w:rsid w:val="00F93123"/>
    <w:rsid w:val="00F979A2"/>
    <w:rsid w:val="00FA2D12"/>
    <w:rsid w:val="00FA31BF"/>
    <w:rsid w:val="00FA38E6"/>
    <w:rsid w:val="00FA3FA1"/>
    <w:rsid w:val="00FB0444"/>
    <w:rsid w:val="00FB53E3"/>
    <w:rsid w:val="00FB74D3"/>
    <w:rsid w:val="00FC048E"/>
    <w:rsid w:val="00FC2291"/>
    <w:rsid w:val="00FD1EB4"/>
    <w:rsid w:val="00FD5140"/>
    <w:rsid w:val="00FE16EE"/>
    <w:rsid w:val="00FE59FD"/>
    <w:rsid w:val="00FE6CC9"/>
    <w:rsid w:val="00FF12BC"/>
    <w:rsid w:val="00FF1DC4"/>
    <w:rsid w:val="00FF2FF1"/>
    <w:rsid w:val="00FF5DC1"/>
    <w:rsid w:val="00FF6378"/>
    <w:rsid w:val="00FF68B1"/>
    <w:rsid w:val="00FF6B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BCFCC"/>
  <w15:docId w15:val="{3759C125-7077-4722-A27C-1B60C01C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89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421D72"/>
    <w:rPr>
      <w:rFonts w:cs="Times New Roman"/>
      <w:color w:val="0000FF"/>
      <w:u w:val="single"/>
    </w:rPr>
  </w:style>
  <w:style w:type="paragraph" w:styleId="Stopka">
    <w:name w:val="footer"/>
    <w:basedOn w:val="Normalny"/>
    <w:link w:val="StopkaZnak"/>
    <w:uiPriority w:val="99"/>
    <w:rsid w:val="0076542B"/>
    <w:pPr>
      <w:tabs>
        <w:tab w:val="center" w:pos="4536"/>
        <w:tab w:val="right" w:pos="9072"/>
      </w:tabs>
    </w:pPr>
  </w:style>
  <w:style w:type="character" w:customStyle="1" w:styleId="StopkaZnak">
    <w:name w:val="Stopka Znak"/>
    <w:basedOn w:val="Domylnaczcionkaakapitu"/>
    <w:link w:val="Stopka"/>
    <w:uiPriority w:val="99"/>
    <w:locked/>
    <w:rsid w:val="00A40630"/>
    <w:rPr>
      <w:rFonts w:cs="Times New Roman"/>
      <w:sz w:val="24"/>
      <w:szCs w:val="24"/>
    </w:rPr>
  </w:style>
  <w:style w:type="character" w:styleId="Numerstrony">
    <w:name w:val="page number"/>
    <w:basedOn w:val="Domylnaczcionkaakapitu"/>
    <w:uiPriority w:val="99"/>
    <w:rsid w:val="0076542B"/>
    <w:rPr>
      <w:rFonts w:cs="Times New Roman"/>
    </w:rPr>
  </w:style>
  <w:style w:type="paragraph" w:customStyle="1" w:styleId="1">
    <w:name w:val="1"/>
    <w:basedOn w:val="Normalny"/>
    <w:uiPriority w:val="99"/>
    <w:rsid w:val="00225800"/>
  </w:style>
  <w:style w:type="paragraph" w:styleId="Tekstdymka">
    <w:name w:val="Balloon Text"/>
    <w:basedOn w:val="Normalny"/>
    <w:link w:val="TekstdymkaZnak"/>
    <w:uiPriority w:val="99"/>
    <w:rsid w:val="0051394B"/>
    <w:rPr>
      <w:rFonts w:ascii="Segoe UI" w:hAnsi="Segoe UI"/>
      <w:sz w:val="18"/>
      <w:szCs w:val="18"/>
    </w:rPr>
  </w:style>
  <w:style w:type="character" w:customStyle="1" w:styleId="TekstdymkaZnak">
    <w:name w:val="Tekst dymka Znak"/>
    <w:basedOn w:val="Domylnaczcionkaakapitu"/>
    <w:link w:val="Tekstdymka"/>
    <w:uiPriority w:val="99"/>
    <w:locked/>
    <w:rsid w:val="0051394B"/>
    <w:rPr>
      <w:rFonts w:ascii="Segoe UI" w:hAnsi="Segoe UI" w:cs="Times New Roman"/>
      <w:sz w:val="18"/>
    </w:rPr>
  </w:style>
  <w:style w:type="paragraph" w:styleId="Akapitzlist">
    <w:name w:val="List Paragraph"/>
    <w:basedOn w:val="Normalny"/>
    <w:uiPriority w:val="34"/>
    <w:qFormat/>
    <w:rsid w:val="00B64E3D"/>
    <w:pPr>
      <w:ind w:left="720"/>
      <w:contextualSpacing/>
    </w:pPr>
  </w:style>
  <w:style w:type="paragraph" w:customStyle="1" w:styleId="ZnakZnak">
    <w:name w:val="Znak Znak"/>
    <w:basedOn w:val="Normalny"/>
    <w:uiPriority w:val="99"/>
    <w:rsid w:val="00954E6C"/>
  </w:style>
  <w:style w:type="paragraph" w:customStyle="1" w:styleId="Akapitzlist1">
    <w:name w:val="Akapit z listą1"/>
    <w:basedOn w:val="Normalny"/>
    <w:uiPriority w:val="99"/>
    <w:rsid w:val="00954E6C"/>
    <w:pPr>
      <w:ind w:left="720"/>
      <w:contextualSpacing/>
    </w:pPr>
    <w:rPr>
      <w:sz w:val="20"/>
      <w:szCs w:val="20"/>
    </w:rPr>
  </w:style>
  <w:style w:type="character" w:styleId="Pogrubienie">
    <w:name w:val="Strong"/>
    <w:basedOn w:val="Domylnaczcionkaakapitu"/>
    <w:uiPriority w:val="99"/>
    <w:qFormat/>
    <w:locked/>
    <w:rsid w:val="002B0179"/>
    <w:rPr>
      <w:rFonts w:cs="Times New Roman"/>
      <w:b/>
    </w:rPr>
  </w:style>
  <w:style w:type="character" w:customStyle="1" w:styleId="apple-converted-space">
    <w:name w:val="apple-converted-space"/>
    <w:uiPriority w:val="99"/>
    <w:rsid w:val="002B0179"/>
  </w:style>
  <w:style w:type="paragraph" w:styleId="Bezodstpw">
    <w:name w:val="No Spacing"/>
    <w:uiPriority w:val="99"/>
    <w:qFormat/>
    <w:rsid w:val="00933559"/>
    <w:rPr>
      <w:rFonts w:ascii="Calibri" w:hAnsi="Calibri"/>
    </w:rPr>
  </w:style>
  <w:style w:type="paragraph" w:customStyle="1" w:styleId="Znak">
    <w:name w:val="Znak"/>
    <w:basedOn w:val="Normalny"/>
    <w:uiPriority w:val="99"/>
    <w:rsid w:val="008779ED"/>
  </w:style>
  <w:style w:type="paragraph" w:customStyle="1" w:styleId="Znak3">
    <w:name w:val="Znak3"/>
    <w:basedOn w:val="Normalny"/>
    <w:uiPriority w:val="99"/>
    <w:rsid w:val="00B21F80"/>
  </w:style>
  <w:style w:type="paragraph" w:customStyle="1" w:styleId="Znak2">
    <w:name w:val="Znak2"/>
    <w:basedOn w:val="Normalny"/>
    <w:uiPriority w:val="99"/>
    <w:rsid w:val="00223DF0"/>
  </w:style>
  <w:style w:type="character" w:customStyle="1" w:styleId="Nierozpoznanawzmianka1">
    <w:name w:val="Nierozpoznana wzmianka1"/>
    <w:basedOn w:val="Domylnaczcionkaakapitu"/>
    <w:uiPriority w:val="99"/>
    <w:semiHidden/>
    <w:rsid w:val="001952BA"/>
    <w:rPr>
      <w:rFonts w:cs="Times New Roman"/>
      <w:color w:val="605E5C"/>
      <w:shd w:val="clear" w:color="auto" w:fill="E1DFDD"/>
    </w:rPr>
  </w:style>
  <w:style w:type="paragraph" w:customStyle="1" w:styleId="Znak1">
    <w:name w:val="Znak1"/>
    <w:basedOn w:val="Normalny"/>
    <w:uiPriority w:val="99"/>
    <w:rsid w:val="00686300"/>
  </w:style>
  <w:style w:type="paragraph" w:customStyle="1" w:styleId="Znak0">
    <w:name w:val="Znak"/>
    <w:basedOn w:val="Normalny"/>
    <w:rsid w:val="00A969F4"/>
  </w:style>
  <w:style w:type="paragraph" w:customStyle="1" w:styleId="Znak4">
    <w:name w:val="Znak"/>
    <w:basedOn w:val="Normalny"/>
    <w:rsid w:val="002508D1"/>
  </w:style>
  <w:style w:type="paragraph" w:styleId="Nagwek">
    <w:name w:val="header"/>
    <w:basedOn w:val="Normalny"/>
    <w:link w:val="NagwekZnak"/>
    <w:uiPriority w:val="99"/>
    <w:unhideWhenUsed/>
    <w:rsid w:val="00806E38"/>
    <w:pPr>
      <w:tabs>
        <w:tab w:val="center" w:pos="4536"/>
        <w:tab w:val="right" w:pos="9072"/>
      </w:tabs>
    </w:pPr>
  </w:style>
  <w:style w:type="character" w:customStyle="1" w:styleId="NagwekZnak">
    <w:name w:val="Nagłówek Znak"/>
    <w:basedOn w:val="Domylnaczcionkaakapitu"/>
    <w:link w:val="Nagwek"/>
    <w:uiPriority w:val="99"/>
    <w:rsid w:val="00806E38"/>
    <w:rPr>
      <w:sz w:val="24"/>
      <w:szCs w:val="24"/>
    </w:rPr>
  </w:style>
  <w:style w:type="paragraph" w:styleId="Tekstprzypisukocowego">
    <w:name w:val="endnote text"/>
    <w:basedOn w:val="Normalny"/>
    <w:link w:val="TekstprzypisukocowegoZnak"/>
    <w:uiPriority w:val="99"/>
    <w:semiHidden/>
    <w:unhideWhenUsed/>
    <w:rsid w:val="001572D2"/>
    <w:rPr>
      <w:sz w:val="20"/>
      <w:szCs w:val="20"/>
    </w:rPr>
  </w:style>
  <w:style w:type="character" w:customStyle="1" w:styleId="TekstprzypisukocowegoZnak">
    <w:name w:val="Tekst przypisu końcowego Znak"/>
    <w:basedOn w:val="Domylnaczcionkaakapitu"/>
    <w:link w:val="Tekstprzypisukocowego"/>
    <w:uiPriority w:val="99"/>
    <w:semiHidden/>
    <w:rsid w:val="001572D2"/>
    <w:rPr>
      <w:sz w:val="20"/>
      <w:szCs w:val="20"/>
    </w:rPr>
  </w:style>
  <w:style w:type="character" w:styleId="Odwoanieprzypisukocowego">
    <w:name w:val="endnote reference"/>
    <w:basedOn w:val="Domylnaczcionkaakapitu"/>
    <w:uiPriority w:val="99"/>
    <w:semiHidden/>
    <w:unhideWhenUsed/>
    <w:rsid w:val="00157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6571</Words>
  <Characters>39428</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Nazwa firmy</vt:lpstr>
    </vt:vector>
  </TitlesOfParts>
  <Company>Home</Company>
  <LinksUpToDate>false</LinksUpToDate>
  <CharactersWithSpaces>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dc:title>
  <dc:subject/>
  <dc:creator>maZat</dc:creator>
  <cp:keywords/>
  <dc:description/>
  <cp:lastModifiedBy>witold katner</cp:lastModifiedBy>
  <cp:revision>2</cp:revision>
  <cp:lastPrinted>2025-03-26T10:37:00Z</cp:lastPrinted>
  <dcterms:created xsi:type="dcterms:W3CDTF">2025-03-27T07:28:00Z</dcterms:created>
  <dcterms:modified xsi:type="dcterms:W3CDTF">2025-03-27T07:28:00Z</dcterms:modified>
</cp:coreProperties>
</file>