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8BC7" w14:textId="62543D52" w:rsidR="002751EF" w:rsidRPr="00361C2A" w:rsidRDefault="002751EF" w:rsidP="00361C2A">
      <w:pPr>
        <w:jc w:val="both"/>
        <w:rPr>
          <w:rFonts w:ascii="Arial" w:hAnsi="Arial" w:cs="Arial"/>
          <w:sz w:val="20"/>
          <w:szCs w:val="20"/>
        </w:rPr>
      </w:pPr>
      <w:r w:rsidRPr="00361C2A">
        <w:rPr>
          <w:rFonts w:ascii="Arial" w:hAnsi="Arial" w:cs="Arial"/>
          <w:b/>
          <w:sz w:val="20"/>
          <w:szCs w:val="20"/>
        </w:rPr>
        <w:t>Federacja Branżowych Związków Producentów Rolnych</w:t>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Pr>
          <w:rFonts w:ascii="Arial" w:hAnsi="Arial" w:cs="Arial"/>
          <w:sz w:val="20"/>
          <w:szCs w:val="20"/>
        </w:rPr>
        <w:t xml:space="preserve">Warszawa, </w:t>
      </w:r>
      <w:r w:rsidR="006F115B">
        <w:rPr>
          <w:rFonts w:ascii="Arial" w:hAnsi="Arial" w:cs="Arial"/>
          <w:sz w:val="20"/>
          <w:szCs w:val="20"/>
        </w:rPr>
        <w:t>2</w:t>
      </w:r>
      <w:r w:rsidR="00204342">
        <w:rPr>
          <w:rFonts w:ascii="Arial" w:hAnsi="Arial" w:cs="Arial"/>
          <w:sz w:val="20"/>
          <w:szCs w:val="20"/>
        </w:rPr>
        <w:t>3</w:t>
      </w:r>
      <w:r w:rsidR="00FC5CF5">
        <w:rPr>
          <w:rFonts w:ascii="Arial" w:hAnsi="Arial" w:cs="Arial"/>
          <w:sz w:val="20"/>
          <w:szCs w:val="20"/>
        </w:rPr>
        <w:t>.0</w:t>
      </w:r>
      <w:r w:rsidR="00C83952">
        <w:rPr>
          <w:rFonts w:ascii="Arial" w:hAnsi="Arial" w:cs="Arial"/>
          <w:sz w:val="20"/>
          <w:szCs w:val="20"/>
        </w:rPr>
        <w:t>2</w:t>
      </w:r>
      <w:r w:rsidR="00FC5CF5">
        <w:rPr>
          <w:rFonts w:ascii="Arial" w:hAnsi="Arial" w:cs="Arial"/>
          <w:sz w:val="20"/>
          <w:szCs w:val="20"/>
        </w:rPr>
        <w:t>.2021</w:t>
      </w:r>
    </w:p>
    <w:p w14:paraId="7E3232C5" w14:textId="77777777" w:rsidR="002751EF" w:rsidRPr="00361C2A" w:rsidRDefault="002751EF" w:rsidP="00361C2A">
      <w:pPr>
        <w:jc w:val="both"/>
        <w:rPr>
          <w:rFonts w:ascii="Arial" w:hAnsi="Arial" w:cs="Arial"/>
          <w:sz w:val="20"/>
          <w:szCs w:val="20"/>
        </w:rPr>
      </w:pPr>
    </w:p>
    <w:p w14:paraId="66D2BBD5" w14:textId="77777777" w:rsidR="002751EF" w:rsidRPr="00361C2A" w:rsidRDefault="002751EF" w:rsidP="00361C2A">
      <w:pPr>
        <w:jc w:val="both"/>
        <w:rPr>
          <w:rFonts w:ascii="Arial" w:hAnsi="Arial" w:cs="Arial"/>
          <w:sz w:val="20"/>
          <w:szCs w:val="20"/>
        </w:rPr>
      </w:pPr>
    </w:p>
    <w:p w14:paraId="3D7CB56B" w14:textId="49BC280F" w:rsidR="002751EF" w:rsidRDefault="002751EF" w:rsidP="00361C2A">
      <w:pPr>
        <w:jc w:val="center"/>
        <w:rPr>
          <w:rFonts w:ascii="Arial" w:hAnsi="Arial" w:cs="Arial"/>
          <w:b/>
        </w:rPr>
      </w:pPr>
      <w:r>
        <w:rPr>
          <w:rFonts w:ascii="Arial" w:hAnsi="Arial" w:cs="Arial"/>
          <w:b/>
        </w:rPr>
        <w:t xml:space="preserve">Zapytanie ofertowe nr </w:t>
      </w:r>
      <w:r w:rsidR="006F115B">
        <w:rPr>
          <w:rFonts w:ascii="Arial" w:hAnsi="Arial" w:cs="Arial"/>
          <w:b/>
        </w:rPr>
        <w:t>2</w:t>
      </w:r>
      <w:r w:rsidR="00FC5CF5">
        <w:rPr>
          <w:rFonts w:ascii="Arial" w:hAnsi="Arial" w:cs="Arial"/>
          <w:b/>
        </w:rPr>
        <w:t>/2021</w:t>
      </w:r>
    </w:p>
    <w:p w14:paraId="53F61C73" w14:textId="77777777" w:rsidR="00FC5CF5" w:rsidRPr="0014511D" w:rsidRDefault="00FC5CF5" w:rsidP="00361C2A">
      <w:pPr>
        <w:jc w:val="center"/>
        <w:rPr>
          <w:rFonts w:ascii="Arial" w:hAnsi="Arial" w:cs="Arial"/>
          <w:b/>
        </w:rPr>
      </w:pPr>
    </w:p>
    <w:p w14:paraId="774E77E1" w14:textId="77777777" w:rsidR="006F115B" w:rsidRPr="00CC10FC" w:rsidRDefault="002751EF" w:rsidP="006F115B">
      <w:pPr>
        <w:spacing w:line="276" w:lineRule="auto"/>
        <w:jc w:val="both"/>
        <w:rPr>
          <w:rFonts w:ascii="Arial" w:hAnsi="Arial" w:cs="Arial"/>
          <w:color w:val="000000"/>
          <w:sz w:val="18"/>
          <w:szCs w:val="18"/>
        </w:rPr>
      </w:pPr>
      <w:r w:rsidRPr="00361C2A">
        <w:rPr>
          <w:rFonts w:ascii="Arial" w:hAnsi="Arial" w:cs="Arial"/>
          <w:sz w:val="20"/>
          <w:szCs w:val="20"/>
        </w:rPr>
        <w:t>w sprawie zamówienia</w:t>
      </w:r>
      <w:r>
        <w:rPr>
          <w:rFonts w:ascii="Arial" w:hAnsi="Arial" w:cs="Arial"/>
          <w:sz w:val="20"/>
          <w:szCs w:val="20"/>
        </w:rPr>
        <w:t xml:space="preserve"> na</w:t>
      </w:r>
      <w:r w:rsidRPr="00361C2A">
        <w:rPr>
          <w:rFonts w:ascii="Arial" w:hAnsi="Arial" w:cs="Arial"/>
          <w:sz w:val="20"/>
          <w:szCs w:val="20"/>
        </w:rPr>
        <w:t xml:space="preserve"> </w:t>
      </w:r>
      <w:r>
        <w:rPr>
          <w:rFonts w:ascii="Arial" w:hAnsi="Arial" w:cs="Arial"/>
          <w:sz w:val="20"/>
          <w:szCs w:val="20"/>
        </w:rPr>
        <w:t xml:space="preserve">realizację kampanii </w:t>
      </w:r>
      <w:proofErr w:type="spellStart"/>
      <w:r>
        <w:rPr>
          <w:rFonts w:ascii="Arial" w:hAnsi="Arial" w:cs="Arial"/>
          <w:sz w:val="20"/>
          <w:szCs w:val="20"/>
        </w:rPr>
        <w:t>promocyjno</w:t>
      </w:r>
      <w:proofErr w:type="spellEnd"/>
      <w:r>
        <w:rPr>
          <w:rFonts w:ascii="Arial" w:hAnsi="Arial" w:cs="Arial"/>
          <w:sz w:val="20"/>
          <w:szCs w:val="20"/>
        </w:rPr>
        <w:t xml:space="preserve"> – edukacyjnej </w:t>
      </w:r>
      <w:r w:rsidRPr="00223DF0">
        <w:rPr>
          <w:rFonts w:ascii="Arial" w:hAnsi="Arial" w:cs="Arial"/>
          <w:color w:val="000000"/>
          <w:sz w:val="20"/>
          <w:szCs w:val="20"/>
        </w:rPr>
        <w:t>„</w:t>
      </w:r>
      <w:r w:rsidR="006F115B">
        <w:rPr>
          <w:rFonts w:ascii="Arial" w:hAnsi="Arial" w:cs="Arial"/>
          <w:color w:val="000000"/>
          <w:sz w:val="18"/>
          <w:szCs w:val="18"/>
        </w:rPr>
        <w:t>Jedz o</w:t>
      </w:r>
      <w:r w:rsidR="006F115B" w:rsidRPr="00CC10FC">
        <w:rPr>
          <w:rFonts w:ascii="Arial" w:hAnsi="Arial" w:cs="Arial"/>
          <w:color w:val="000000"/>
          <w:sz w:val="18"/>
          <w:szCs w:val="18"/>
        </w:rPr>
        <w:t>woce i warzywa</w:t>
      </w:r>
      <w:r w:rsidR="006F115B">
        <w:rPr>
          <w:rFonts w:ascii="Arial" w:hAnsi="Arial" w:cs="Arial"/>
          <w:color w:val="000000"/>
          <w:sz w:val="18"/>
          <w:szCs w:val="18"/>
        </w:rPr>
        <w:t xml:space="preserve">, </w:t>
      </w:r>
      <w:r w:rsidR="006F115B" w:rsidRPr="00CC10FC">
        <w:rPr>
          <w:rFonts w:ascii="Arial" w:hAnsi="Arial" w:cs="Arial"/>
          <w:color w:val="000000"/>
          <w:sz w:val="18"/>
          <w:szCs w:val="18"/>
        </w:rPr>
        <w:t>w nich największa moc się skrywa</w:t>
      </w:r>
      <w:r w:rsidR="006F115B">
        <w:rPr>
          <w:rFonts w:ascii="Arial" w:hAnsi="Arial" w:cs="Arial"/>
          <w:color w:val="000000"/>
          <w:sz w:val="18"/>
          <w:szCs w:val="18"/>
        </w:rPr>
        <w:t>!</w:t>
      </w:r>
      <w:r w:rsidR="006F115B" w:rsidRPr="00CC10FC">
        <w:rPr>
          <w:rFonts w:ascii="Arial" w:hAnsi="Arial" w:cs="Arial"/>
          <w:color w:val="000000"/>
          <w:sz w:val="18"/>
          <w:szCs w:val="18"/>
        </w:rPr>
        <w:t>”</w:t>
      </w:r>
      <w:r w:rsidR="006F115B">
        <w:rPr>
          <w:rFonts w:ascii="Arial" w:hAnsi="Arial" w:cs="Arial"/>
          <w:color w:val="000000"/>
          <w:sz w:val="18"/>
          <w:szCs w:val="18"/>
        </w:rPr>
        <w:t xml:space="preserve"> – edycja II</w:t>
      </w:r>
    </w:p>
    <w:p w14:paraId="55558403" w14:textId="4B9D9448" w:rsidR="002751EF" w:rsidRDefault="002751EF" w:rsidP="006F115B">
      <w:pPr>
        <w:spacing w:line="276" w:lineRule="auto"/>
        <w:jc w:val="both"/>
        <w:rPr>
          <w:rFonts w:ascii="Arial" w:hAnsi="Arial" w:cs="Arial"/>
          <w:sz w:val="20"/>
          <w:szCs w:val="20"/>
        </w:rPr>
      </w:pPr>
    </w:p>
    <w:p w14:paraId="695C5B1D" w14:textId="77777777" w:rsidR="00A82910" w:rsidRPr="00361C2A" w:rsidRDefault="00A82910" w:rsidP="00361C2A">
      <w:pPr>
        <w:jc w:val="both"/>
        <w:rPr>
          <w:rFonts w:ascii="Arial" w:hAnsi="Arial" w:cs="Arial"/>
          <w:sz w:val="20"/>
          <w:szCs w:val="20"/>
        </w:rPr>
      </w:pPr>
    </w:p>
    <w:p w14:paraId="4CB64E31" w14:textId="77777777" w:rsidR="002751EF" w:rsidRPr="00361C2A" w:rsidRDefault="002751EF" w:rsidP="00361C2A">
      <w:pPr>
        <w:jc w:val="both"/>
        <w:rPr>
          <w:rFonts w:ascii="Arial" w:hAnsi="Arial" w:cs="Arial"/>
          <w:sz w:val="20"/>
          <w:szCs w:val="20"/>
        </w:rPr>
      </w:pPr>
    </w:p>
    <w:p w14:paraId="08E2853F" w14:textId="77777777" w:rsidR="002751EF" w:rsidRDefault="002751EF" w:rsidP="00361C2A">
      <w:pPr>
        <w:jc w:val="both"/>
        <w:rPr>
          <w:rFonts w:ascii="Arial" w:hAnsi="Arial" w:cs="Arial"/>
          <w:b/>
          <w:sz w:val="20"/>
          <w:szCs w:val="20"/>
        </w:rPr>
      </w:pPr>
      <w:r w:rsidRPr="00361C2A">
        <w:rPr>
          <w:rFonts w:ascii="Arial" w:hAnsi="Arial" w:cs="Arial"/>
          <w:b/>
          <w:sz w:val="20"/>
          <w:szCs w:val="20"/>
        </w:rPr>
        <w:t>I. ZAMAWIAJĄCY</w:t>
      </w:r>
    </w:p>
    <w:p w14:paraId="751E7463" w14:textId="77777777" w:rsidR="002751EF" w:rsidRPr="00361C2A" w:rsidRDefault="002751EF" w:rsidP="00361C2A">
      <w:pPr>
        <w:jc w:val="both"/>
        <w:rPr>
          <w:rFonts w:ascii="Arial" w:hAnsi="Arial" w:cs="Arial"/>
          <w:b/>
          <w:sz w:val="20"/>
          <w:szCs w:val="20"/>
        </w:rPr>
      </w:pPr>
    </w:p>
    <w:p w14:paraId="2C63E424" w14:textId="77777777" w:rsidR="002751EF" w:rsidRPr="00361C2A" w:rsidRDefault="002751EF" w:rsidP="00E93E3E">
      <w:pPr>
        <w:jc w:val="both"/>
        <w:rPr>
          <w:rFonts w:ascii="Arial" w:hAnsi="Arial" w:cs="Arial"/>
          <w:sz w:val="20"/>
          <w:szCs w:val="20"/>
        </w:rPr>
      </w:pPr>
      <w:r w:rsidRPr="00361C2A">
        <w:rPr>
          <w:rFonts w:ascii="Arial" w:hAnsi="Arial" w:cs="Arial"/>
          <w:b/>
          <w:sz w:val="20"/>
          <w:szCs w:val="20"/>
        </w:rPr>
        <w:t>Federacja Branżowych Związków Producentów Rolnych</w:t>
      </w:r>
      <w:r w:rsidRPr="00361C2A">
        <w:rPr>
          <w:rFonts w:ascii="Arial" w:hAnsi="Arial" w:cs="Arial"/>
          <w:sz w:val="20"/>
          <w:szCs w:val="20"/>
        </w:rPr>
        <w:t xml:space="preserve"> </w:t>
      </w:r>
    </w:p>
    <w:p w14:paraId="0F33FB65" w14:textId="77777777" w:rsidR="002751EF" w:rsidRPr="00361C2A" w:rsidRDefault="002751EF" w:rsidP="00E93E3E">
      <w:pPr>
        <w:jc w:val="both"/>
        <w:rPr>
          <w:rFonts w:ascii="Arial" w:hAnsi="Arial" w:cs="Arial"/>
          <w:sz w:val="20"/>
          <w:szCs w:val="20"/>
        </w:rPr>
      </w:pPr>
      <w:r w:rsidRPr="00361C2A">
        <w:rPr>
          <w:rFonts w:ascii="Arial" w:hAnsi="Arial" w:cs="Arial"/>
          <w:sz w:val="20"/>
          <w:szCs w:val="20"/>
        </w:rPr>
        <w:t>ul. Wspólna 30, 00-930 Warszawa</w:t>
      </w:r>
    </w:p>
    <w:p w14:paraId="583FFBA6" w14:textId="77777777" w:rsidR="002751EF" w:rsidRPr="00167254" w:rsidRDefault="002751EF" w:rsidP="00E93E3E">
      <w:pPr>
        <w:jc w:val="both"/>
        <w:rPr>
          <w:rFonts w:ascii="Arial" w:hAnsi="Arial" w:cs="Arial"/>
          <w:sz w:val="20"/>
          <w:szCs w:val="20"/>
        </w:rPr>
      </w:pPr>
      <w:r w:rsidRPr="00167254">
        <w:rPr>
          <w:rFonts w:ascii="Arial" w:hAnsi="Arial" w:cs="Arial"/>
          <w:sz w:val="20"/>
          <w:szCs w:val="20"/>
        </w:rPr>
        <w:t>NIP: 525-19-68-233, KRS: 0000209318</w:t>
      </w:r>
    </w:p>
    <w:p w14:paraId="29A604B8" w14:textId="77777777" w:rsidR="002751EF" w:rsidRPr="00361C2A" w:rsidRDefault="002751EF" w:rsidP="00E93E3E">
      <w:pPr>
        <w:jc w:val="both"/>
        <w:rPr>
          <w:rFonts w:ascii="Arial" w:hAnsi="Arial" w:cs="Arial"/>
          <w:sz w:val="20"/>
          <w:szCs w:val="20"/>
          <w:lang w:val="fr-FR"/>
        </w:rPr>
      </w:pPr>
      <w:r w:rsidRPr="00361C2A">
        <w:rPr>
          <w:rFonts w:ascii="Arial" w:hAnsi="Arial" w:cs="Arial"/>
          <w:sz w:val="20"/>
          <w:szCs w:val="20"/>
          <w:lang w:val="fr-FR"/>
        </w:rPr>
        <w:t>e-mail: biuro@fbzpr.org.pl</w:t>
      </w:r>
    </w:p>
    <w:p w14:paraId="610FD285" w14:textId="77777777" w:rsidR="002751EF" w:rsidRPr="00361C2A" w:rsidRDefault="002751EF" w:rsidP="00E93E3E">
      <w:pPr>
        <w:jc w:val="both"/>
        <w:rPr>
          <w:rFonts w:ascii="Arial" w:hAnsi="Arial" w:cs="Arial"/>
          <w:sz w:val="20"/>
          <w:szCs w:val="20"/>
        </w:rPr>
      </w:pPr>
      <w:r w:rsidRPr="00361C2A">
        <w:rPr>
          <w:rFonts w:ascii="Arial" w:hAnsi="Arial" w:cs="Arial"/>
          <w:sz w:val="20"/>
          <w:szCs w:val="20"/>
        </w:rPr>
        <w:t>Tel. 22 623 24 13</w:t>
      </w:r>
    </w:p>
    <w:p w14:paraId="370C23B1" w14:textId="77777777" w:rsidR="002751EF" w:rsidRDefault="002751EF" w:rsidP="00E93E3E">
      <w:pPr>
        <w:jc w:val="both"/>
        <w:rPr>
          <w:rFonts w:ascii="Arial" w:hAnsi="Arial" w:cs="Arial"/>
          <w:sz w:val="20"/>
          <w:szCs w:val="20"/>
        </w:rPr>
      </w:pPr>
      <w:r w:rsidRPr="00361C2A">
        <w:rPr>
          <w:rFonts w:ascii="Arial" w:hAnsi="Arial" w:cs="Arial"/>
          <w:sz w:val="20"/>
          <w:szCs w:val="20"/>
        </w:rPr>
        <w:t>Faks 22 623 24 13</w:t>
      </w:r>
    </w:p>
    <w:p w14:paraId="67C1FBF0" w14:textId="77777777" w:rsidR="002751EF" w:rsidRDefault="002751EF" w:rsidP="0033533F">
      <w:pPr>
        <w:jc w:val="both"/>
        <w:rPr>
          <w:rFonts w:ascii="Arial" w:hAnsi="Arial" w:cs="Arial"/>
          <w:sz w:val="20"/>
          <w:szCs w:val="20"/>
        </w:rPr>
      </w:pPr>
    </w:p>
    <w:p w14:paraId="17EB20B3" w14:textId="77777777" w:rsidR="002751EF" w:rsidRDefault="002751EF" w:rsidP="0033533F">
      <w:pPr>
        <w:jc w:val="both"/>
        <w:rPr>
          <w:rFonts w:ascii="Arial" w:hAnsi="Arial" w:cs="Arial"/>
          <w:b/>
          <w:sz w:val="20"/>
          <w:szCs w:val="20"/>
        </w:rPr>
      </w:pPr>
      <w:r w:rsidRPr="0033533F">
        <w:rPr>
          <w:rFonts w:ascii="Arial" w:hAnsi="Arial" w:cs="Arial"/>
          <w:b/>
          <w:sz w:val="20"/>
          <w:szCs w:val="20"/>
        </w:rPr>
        <w:t>II</w:t>
      </w:r>
      <w:r>
        <w:rPr>
          <w:rFonts w:ascii="Arial" w:hAnsi="Arial" w:cs="Arial"/>
          <w:b/>
          <w:sz w:val="20"/>
          <w:szCs w:val="20"/>
        </w:rPr>
        <w:t>.</w:t>
      </w:r>
      <w:r w:rsidRPr="0033533F">
        <w:rPr>
          <w:rFonts w:ascii="Arial" w:hAnsi="Arial" w:cs="Arial"/>
          <w:b/>
          <w:sz w:val="20"/>
          <w:szCs w:val="20"/>
        </w:rPr>
        <w:t xml:space="preserve"> TRYB ZAMÓWIENIA</w:t>
      </w:r>
    </w:p>
    <w:p w14:paraId="325225D4" w14:textId="77777777" w:rsidR="002751EF" w:rsidRPr="0033533F" w:rsidRDefault="002751EF" w:rsidP="0033533F">
      <w:pPr>
        <w:jc w:val="both"/>
        <w:rPr>
          <w:rFonts w:ascii="Arial" w:hAnsi="Arial" w:cs="Arial"/>
          <w:b/>
          <w:sz w:val="20"/>
          <w:szCs w:val="20"/>
        </w:rPr>
      </w:pPr>
    </w:p>
    <w:p w14:paraId="148215B4" w14:textId="77777777" w:rsidR="002751EF" w:rsidRDefault="002751EF" w:rsidP="00E93E3E">
      <w:pPr>
        <w:jc w:val="both"/>
        <w:rPr>
          <w:rFonts w:ascii="Arial" w:hAnsi="Arial" w:cs="Arial"/>
          <w:sz w:val="20"/>
          <w:szCs w:val="20"/>
        </w:rPr>
      </w:pPr>
      <w:r>
        <w:rPr>
          <w:rFonts w:ascii="Arial" w:hAnsi="Arial" w:cs="Arial"/>
          <w:sz w:val="20"/>
          <w:szCs w:val="20"/>
        </w:rPr>
        <w:t>Konkurencyjna procedura wyboru wykonawcy.</w:t>
      </w:r>
    </w:p>
    <w:p w14:paraId="5D874C24" w14:textId="77777777" w:rsidR="002751EF" w:rsidRPr="00361C2A" w:rsidRDefault="002751EF" w:rsidP="00E93E3E">
      <w:pPr>
        <w:jc w:val="both"/>
        <w:rPr>
          <w:rFonts w:ascii="Arial" w:hAnsi="Arial" w:cs="Arial"/>
          <w:sz w:val="20"/>
          <w:szCs w:val="20"/>
        </w:rPr>
      </w:pPr>
      <w:r>
        <w:rPr>
          <w:rFonts w:ascii="Arial" w:hAnsi="Arial" w:cs="Arial"/>
          <w:sz w:val="20"/>
          <w:szCs w:val="20"/>
        </w:rPr>
        <w:t xml:space="preserve">Postępowanie prowadzone jest w trybie zapytania ofertowego. Do czynności podejmowanych przez Zamawiającego i dostawców w postępowaniu o udzielenie zamówienia stosuje się przepisy ustawy z dnia 23 kwietnia 1964 r. – Kodeks cywilny (Dz.U. z 2017 r. poz.459 z </w:t>
      </w:r>
      <w:proofErr w:type="spellStart"/>
      <w:r>
        <w:rPr>
          <w:rFonts w:ascii="Arial" w:hAnsi="Arial" w:cs="Arial"/>
          <w:sz w:val="20"/>
          <w:szCs w:val="20"/>
        </w:rPr>
        <w:t>późn</w:t>
      </w:r>
      <w:proofErr w:type="spellEnd"/>
      <w:r>
        <w:rPr>
          <w:rFonts w:ascii="Arial" w:hAnsi="Arial" w:cs="Arial"/>
          <w:sz w:val="20"/>
          <w:szCs w:val="20"/>
        </w:rPr>
        <w:t>. zmianami) oraz niniejszego zapytania ofertowego i nie podlega procedurom wynikającym z ustawy Prawo zamówień publicznych.</w:t>
      </w:r>
    </w:p>
    <w:p w14:paraId="2A80F24C" w14:textId="77777777" w:rsidR="002751EF" w:rsidRPr="00361C2A" w:rsidRDefault="002751EF" w:rsidP="00361C2A">
      <w:pPr>
        <w:jc w:val="both"/>
        <w:rPr>
          <w:rFonts w:ascii="Arial" w:hAnsi="Arial" w:cs="Arial"/>
          <w:sz w:val="20"/>
          <w:szCs w:val="20"/>
        </w:rPr>
      </w:pPr>
    </w:p>
    <w:p w14:paraId="2FDC12B2" w14:textId="77777777" w:rsidR="002751EF" w:rsidRDefault="002751EF" w:rsidP="00361C2A">
      <w:pPr>
        <w:jc w:val="both"/>
        <w:rPr>
          <w:rFonts w:ascii="Arial" w:hAnsi="Arial" w:cs="Arial"/>
          <w:b/>
          <w:sz w:val="20"/>
          <w:szCs w:val="20"/>
        </w:rPr>
      </w:pPr>
      <w:r w:rsidRPr="00361C2A">
        <w:rPr>
          <w:rFonts w:ascii="Arial" w:hAnsi="Arial" w:cs="Arial"/>
          <w:b/>
          <w:sz w:val="20"/>
          <w:szCs w:val="20"/>
        </w:rPr>
        <w:t>II</w:t>
      </w:r>
      <w:r>
        <w:rPr>
          <w:rFonts w:ascii="Arial" w:hAnsi="Arial" w:cs="Arial"/>
          <w:b/>
          <w:sz w:val="20"/>
          <w:szCs w:val="20"/>
        </w:rPr>
        <w:t>I</w:t>
      </w:r>
      <w:r w:rsidRPr="00361C2A">
        <w:rPr>
          <w:rFonts w:ascii="Arial" w:hAnsi="Arial" w:cs="Arial"/>
          <w:b/>
          <w:sz w:val="20"/>
          <w:szCs w:val="20"/>
        </w:rPr>
        <w:t>. OPIS PRZEDMIOTU ZAMÓWIENIA</w:t>
      </w:r>
    </w:p>
    <w:p w14:paraId="28C5FC46" w14:textId="77777777" w:rsidR="002751EF" w:rsidRPr="0006202D" w:rsidRDefault="002751EF" w:rsidP="00361C2A">
      <w:pPr>
        <w:jc w:val="both"/>
        <w:rPr>
          <w:rFonts w:ascii="Arial" w:hAnsi="Arial" w:cs="Arial"/>
          <w:b/>
          <w:sz w:val="20"/>
          <w:szCs w:val="20"/>
        </w:rPr>
      </w:pPr>
    </w:p>
    <w:p w14:paraId="544DFCE4" w14:textId="77777777" w:rsidR="006F115B" w:rsidRPr="00A40519" w:rsidRDefault="002751EF" w:rsidP="00A40519">
      <w:pPr>
        <w:jc w:val="both"/>
        <w:rPr>
          <w:rFonts w:ascii="Arial" w:hAnsi="Arial" w:cs="Arial"/>
          <w:color w:val="000000"/>
          <w:sz w:val="20"/>
          <w:szCs w:val="20"/>
        </w:rPr>
      </w:pPr>
      <w:r w:rsidRPr="00A40519">
        <w:rPr>
          <w:rFonts w:ascii="Arial" w:hAnsi="Arial" w:cs="Arial"/>
          <w:b/>
          <w:sz w:val="20"/>
          <w:szCs w:val="20"/>
        </w:rPr>
        <w:t>1.</w:t>
      </w:r>
      <w:r w:rsidRPr="00A40519">
        <w:rPr>
          <w:rFonts w:ascii="Arial" w:hAnsi="Arial" w:cs="Arial"/>
          <w:sz w:val="20"/>
          <w:szCs w:val="20"/>
        </w:rPr>
        <w:tab/>
        <w:t>Przedmiotem zamówienia jest realizacja</w:t>
      </w:r>
      <w:r w:rsidRPr="00A40519">
        <w:rPr>
          <w:rFonts w:ascii="Arial" w:hAnsi="Arial" w:cs="Arial"/>
          <w:b/>
          <w:sz w:val="20"/>
          <w:szCs w:val="20"/>
        </w:rPr>
        <w:t xml:space="preserve"> </w:t>
      </w:r>
      <w:r w:rsidRPr="00A40519">
        <w:rPr>
          <w:rFonts w:ascii="Arial" w:hAnsi="Arial" w:cs="Arial"/>
          <w:sz w:val="20"/>
          <w:szCs w:val="20"/>
        </w:rPr>
        <w:t xml:space="preserve">kampanii </w:t>
      </w:r>
      <w:proofErr w:type="spellStart"/>
      <w:r w:rsidRPr="00A40519">
        <w:rPr>
          <w:rFonts w:ascii="Arial" w:hAnsi="Arial" w:cs="Arial"/>
          <w:sz w:val="20"/>
          <w:szCs w:val="20"/>
        </w:rPr>
        <w:t>promocyjno</w:t>
      </w:r>
      <w:proofErr w:type="spellEnd"/>
      <w:r w:rsidRPr="00A40519">
        <w:rPr>
          <w:rFonts w:ascii="Arial" w:hAnsi="Arial" w:cs="Arial"/>
          <w:sz w:val="20"/>
          <w:szCs w:val="20"/>
        </w:rPr>
        <w:t xml:space="preserve"> – edukacyjnej </w:t>
      </w:r>
      <w:r w:rsidR="009B52AA" w:rsidRPr="00A40519">
        <w:rPr>
          <w:rFonts w:ascii="Arial" w:hAnsi="Arial" w:cs="Arial"/>
          <w:color w:val="000000"/>
          <w:sz w:val="20"/>
          <w:szCs w:val="20"/>
        </w:rPr>
        <w:t>„</w:t>
      </w:r>
      <w:r w:rsidR="006F115B" w:rsidRPr="00A40519">
        <w:rPr>
          <w:rFonts w:ascii="Arial" w:hAnsi="Arial" w:cs="Arial"/>
          <w:color w:val="000000"/>
          <w:sz w:val="20"/>
          <w:szCs w:val="20"/>
        </w:rPr>
        <w:t>Jedz owoce i warzywa, w nich największa moc się skrywa!” – edycja II</w:t>
      </w:r>
    </w:p>
    <w:p w14:paraId="1A8210AF" w14:textId="5259A64F" w:rsidR="002751EF" w:rsidRPr="00A40519" w:rsidRDefault="002751EF" w:rsidP="00A40519">
      <w:pPr>
        <w:jc w:val="both"/>
        <w:rPr>
          <w:rFonts w:ascii="Arial" w:hAnsi="Arial" w:cs="Arial"/>
          <w:sz w:val="20"/>
          <w:szCs w:val="20"/>
        </w:rPr>
      </w:pPr>
    </w:p>
    <w:p w14:paraId="0AC6BF60" w14:textId="77777777" w:rsidR="002751EF" w:rsidRPr="00A40519" w:rsidRDefault="002751EF" w:rsidP="007363C2">
      <w:pPr>
        <w:jc w:val="both"/>
        <w:rPr>
          <w:rFonts w:ascii="Arial" w:hAnsi="Arial" w:cs="Arial"/>
          <w:sz w:val="20"/>
          <w:szCs w:val="20"/>
        </w:rPr>
      </w:pPr>
      <w:r w:rsidRPr="00A40519">
        <w:rPr>
          <w:rFonts w:ascii="Arial" w:hAnsi="Arial" w:cs="Arial"/>
          <w:b/>
          <w:sz w:val="20"/>
          <w:szCs w:val="20"/>
        </w:rPr>
        <w:t>2.</w:t>
      </w:r>
      <w:r w:rsidRPr="00A40519">
        <w:rPr>
          <w:rFonts w:ascii="Arial" w:hAnsi="Arial" w:cs="Arial"/>
          <w:sz w:val="20"/>
          <w:szCs w:val="20"/>
        </w:rPr>
        <w:tab/>
        <w:t xml:space="preserve">Szczegółowy opis przedmiotu zamówienia: </w:t>
      </w:r>
    </w:p>
    <w:p w14:paraId="0545B747" w14:textId="77777777" w:rsidR="00160029" w:rsidRPr="00A40519" w:rsidRDefault="00160029" w:rsidP="00A40519">
      <w:pPr>
        <w:jc w:val="both"/>
        <w:rPr>
          <w:rFonts w:ascii="Arial" w:hAnsi="Arial" w:cs="Arial"/>
          <w:color w:val="000000"/>
          <w:sz w:val="20"/>
          <w:szCs w:val="20"/>
        </w:rPr>
      </w:pPr>
    </w:p>
    <w:p w14:paraId="634D789F" w14:textId="77777777" w:rsidR="004963CF" w:rsidRPr="00A40519" w:rsidRDefault="004963CF" w:rsidP="00A40519">
      <w:pPr>
        <w:jc w:val="both"/>
        <w:rPr>
          <w:rFonts w:ascii="Arial" w:hAnsi="Arial" w:cs="Arial"/>
          <w:sz w:val="20"/>
          <w:szCs w:val="20"/>
        </w:rPr>
      </w:pPr>
      <w:r w:rsidRPr="00A40519">
        <w:rPr>
          <w:rFonts w:ascii="Arial" w:hAnsi="Arial" w:cs="Arial"/>
          <w:sz w:val="20"/>
          <w:szCs w:val="20"/>
        </w:rPr>
        <w:t>W 2019 roku Instytut Żywości i Żywienia zaprezentował nową Piramidę Zdrowego Żywienia i Stylu Życia dla dzieci i młodzieży (w wieku 4-18 lat).</w:t>
      </w:r>
    </w:p>
    <w:p w14:paraId="2E196572" w14:textId="77777777" w:rsidR="004963CF" w:rsidRPr="00A40519" w:rsidRDefault="004963CF" w:rsidP="00A40519">
      <w:pPr>
        <w:jc w:val="both"/>
        <w:rPr>
          <w:rFonts w:ascii="Arial" w:hAnsi="Arial" w:cs="Arial"/>
          <w:sz w:val="20"/>
          <w:szCs w:val="20"/>
        </w:rPr>
      </w:pPr>
      <w:r w:rsidRPr="00A40519">
        <w:rPr>
          <w:rFonts w:ascii="Arial" w:hAnsi="Arial" w:cs="Arial"/>
          <w:sz w:val="20"/>
          <w:szCs w:val="20"/>
        </w:rPr>
        <w:t>W porównaniu do „starej” Piramidy Zdrowego Żywienia i Aktywności Fizycznej Dzieci i Młodzieży z 2016r., zmienia się nazwa – w miejsce słów “aktywność fizyczna” pojawia się “styl życia”. Wśród grup produktów nadal pierwszą pozycję zajmują warzywa i owoce, które zaleca się jeść jak najczęściej i w jak największej ilości.</w:t>
      </w:r>
    </w:p>
    <w:p w14:paraId="1F559FA8" w14:textId="77777777" w:rsidR="004963CF" w:rsidRPr="00A40519" w:rsidRDefault="004963CF" w:rsidP="00A40519">
      <w:pPr>
        <w:jc w:val="both"/>
        <w:rPr>
          <w:rFonts w:ascii="Arial" w:hAnsi="Arial" w:cs="Arial"/>
          <w:sz w:val="20"/>
          <w:szCs w:val="20"/>
        </w:rPr>
      </w:pPr>
      <w:r w:rsidRPr="00A40519">
        <w:rPr>
          <w:rFonts w:ascii="Arial" w:hAnsi="Arial" w:cs="Arial"/>
          <w:sz w:val="20"/>
          <w:szCs w:val="20"/>
        </w:rPr>
        <w:t>Światowa Organizacja Zdrowia zaleca przyjmowanie co najmniej 400 g warzyw i owoców dziennie, co oznacza 5 porcji na dobę. Według Instytutu Żywności i Żywienia produkty te powinny stanowić minimum połowę każdego z zalecanych pięciu posiłków w ciągu dnia.</w:t>
      </w:r>
    </w:p>
    <w:p w14:paraId="32DAB052" w14:textId="6BEEB3B0" w:rsidR="004963CF" w:rsidRPr="00A40519" w:rsidRDefault="004963CF" w:rsidP="00A40519">
      <w:pPr>
        <w:jc w:val="both"/>
        <w:rPr>
          <w:rFonts w:ascii="Arial" w:hAnsi="Arial" w:cs="Arial"/>
          <w:sz w:val="20"/>
          <w:szCs w:val="20"/>
        </w:rPr>
      </w:pPr>
      <w:r w:rsidRPr="00A40519">
        <w:rPr>
          <w:rFonts w:ascii="Arial" w:hAnsi="Arial" w:cs="Arial"/>
          <w:sz w:val="20"/>
          <w:szCs w:val="20"/>
        </w:rPr>
        <w:t xml:space="preserve">Jak wynika z raportu „Zwyczaje żywieniowe dzieci i młodzieży pod kątem spożywania owoców i warzyw”, przygotowanego w maju 2019 roku na zlecenie </w:t>
      </w:r>
      <w:proofErr w:type="spellStart"/>
      <w:r w:rsidRPr="00A40519">
        <w:rPr>
          <w:rFonts w:ascii="Arial" w:hAnsi="Arial" w:cs="Arial"/>
          <w:sz w:val="20"/>
          <w:szCs w:val="20"/>
        </w:rPr>
        <w:t>Intermarché</w:t>
      </w:r>
      <w:proofErr w:type="spellEnd"/>
      <w:r w:rsidRPr="00A40519">
        <w:rPr>
          <w:rFonts w:ascii="Arial" w:hAnsi="Arial" w:cs="Arial"/>
          <w:sz w:val="20"/>
          <w:szCs w:val="20"/>
        </w:rPr>
        <w:t>, jedynie 7,1% rodziców dzieci w wieku 6-15 lat deklaruje, że spożywają one zalecaną przez Światową Organizację Zdro</w:t>
      </w:r>
      <w:r w:rsidR="00A40519">
        <w:rPr>
          <w:rFonts w:ascii="Arial" w:hAnsi="Arial" w:cs="Arial"/>
          <w:sz w:val="20"/>
          <w:szCs w:val="20"/>
        </w:rPr>
        <w:t>wia dawkę 5 porcji warzyw i </w:t>
      </w:r>
      <w:r w:rsidRPr="00A40519">
        <w:rPr>
          <w:rFonts w:ascii="Arial" w:hAnsi="Arial" w:cs="Arial"/>
          <w:sz w:val="20"/>
          <w:szCs w:val="20"/>
        </w:rPr>
        <w:t xml:space="preserve">owoców dziennie! </w:t>
      </w:r>
    </w:p>
    <w:p w14:paraId="0AAB0DCA" w14:textId="77777777" w:rsidR="004963CF" w:rsidRPr="00A40519" w:rsidRDefault="004963CF" w:rsidP="00A40519">
      <w:pPr>
        <w:jc w:val="both"/>
        <w:rPr>
          <w:rFonts w:ascii="Arial" w:hAnsi="Arial" w:cs="Arial"/>
          <w:sz w:val="20"/>
          <w:szCs w:val="20"/>
        </w:rPr>
      </w:pPr>
      <w:r w:rsidRPr="00A40519">
        <w:rPr>
          <w:rFonts w:ascii="Arial" w:hAnsi="Arial" w:cs="Arial"/>
          <w:sz w:val="20"/>
          <w:szCs w:val="20"/>
        </w:rPr>
        <w:t>Co ciekawe</w:t>
      </w:r>
      <w:r w:rsidRPr="00A40519">
        <w:rPr>
          <w:rFonts w:ascii="Arial" w:hAnsi="Arial" w:cs="Arial"/>
          <w:b/>
          <w:bCs/>
          <w:sz w:val="20"/>
          <w:szCs w:val="20"/>
        </w:rPr>
        <w:t xml:space="preserve">, </w:t>
      </w:r>
      <w:r w:rsidRPr="00A40519">
        <w:rPr>
          <w:rFonts w:ascii="Arial" w:hAnsi="Arial" w:cs="Arial"/>
          <w:sz w:val="20"/>
          <w:szCs w:val="20"/>
        </w:rPr>
        <w:t xml:space="preserve">jednocześnie aż 75% rodziców jest zdania, że jedzenie warzyw i owoców jest ważne, ponieważ dostarcza niezbędnej porcji witamin. </w:t>
      </w:r>
    </w:p>
    <w:p w14:paraId="5F3CA33F" w14:textId="77777777" w:rsidR="004963CF" w:rsidRPr="00A40519" w:rsidRDefault="004963CF" w:rsidP="00A40519">
      <w:pPr>
        <w:jc w:val="both"/>
        <w:rPr>
          <w:rFonts w:ascii="Arial" w:hAnsi="Arial" w:cs="Arial"/>
          <w:sz w:val="20"/>
          <w:szCs w:val="20"/>
          <w:u w:val="single"/>
        </w:rPr>
      </w:pPr>
    </w:p>
    <w:p w14:paraId="344F8FD0" w14:textId="7A600631" w:rsidR="004963CF" w:rsidRPr="00A40519" w:rsidRDefault="004963CF" w:rsidP="00A40519">
      <w:pPr>
        <w:jc w:val="both"/>
        <w:rPr>
          <w:rFonts w:ascii="Arial" w:hAnsi="Arial" w:cs="Arial"/>
          <w:sz w:val="20"/>
          <w:szCs w:val="20"/>
          <w:u w:val="single"/>
        </w:rPr>
      </w:pPr>
      <w:r w:rsidRPr="00A40519">
        <w:rPr>
          <w:rFonts w:ascii="Arial" w:hAnsi="Arial" w:cs="Arial"/>
          <w:sz w:val="20"/>
          <w:szCs w:val="20"/>
          <w:u w:val="single"/>
        </w:rPr>
        <w:t>Dlaczego więc tak mały odsetek najmłodszych spożywa zalecaną przez W</w:t>
      </w:r>
      <w:r w:rsidR="00A40519">
        <w:rPr>
          <w:rFonts w:ascii="Arial" w:hAnsi="Arial" w:cs="Arial"/>
          <w:sz w:val="20"/>
          <w:szCs w:val="20"/>
          <w:u w:val="single"/>
        </w:rPr>
        <w:t>HO dzienną porcję warzyw i </w:t>
      </w:r>
      <w:r w:rsidRPr="00A40519">
        <w:rPr>
          <w:rFonts w:ascii="Arial" w:hAnsi="Arial" w:cs="Arial"/>
          <w:sz w:val="20"/>
          <w:szCs w:val="20"/>
          <w:u w:val="single"/>
        </w:rPr>
        <w:t>owoców?</w:t>
      </w:r>
    </w:p>
    <w:p w14:paraId="4BCAC1BD" w14:textId="77777777" w:rsidR="004963CF" w:rsidRPr="00A40519" w:rsidRDefault="004963CF" w:rsidP="00A40519">
      <w:pPr>
        <w:jc w:val="both"/>
        <w:rPr>
          <w:rFonts w:ascii="Arial" w:hAnsi="Arial" w:cs="Arial"/>
          <w:bCs/>
          <w:sz w:val="20"/>
          <w:szCs w:val="20"/>
        </w:rPr>
      </w:pPr>
      <w:r w:rsidRPr="00A40519">
        <w:rPr>
          <w:rFonts w:ascii="Arial" w:hAnsi="Arial" w:cs="Arial"/>
          <w:sz w:val="20"/>
          <w:szCs w:val="20"/>
        </w:rPr>
        <w:t>Taka sytuacja może być wynikiem braku wystarczającej wiedzy Polaków - rodziców nt. prawidłowego odżywiania. Znajduje to odzwierciedlenie w badaniu przeprowadzonym przez FBZPR w ramach kampanii „Warzywa i owoce – na szczęście!” – edycja I. Choć prawie</w:t>
      </w:r>
      <w:r w:rsidRPr="00A40519">
        <w:rPr>
          <w:rFonts w:ascii="Arial" w:hAnsi="Arial" w:cs="Arial"/>
          <w:b/>
          <w:sz w:val="20"/>
          <w:szCs w:val="20"/>
        </w:rPr>
        <w:t xml:space="preserve"> </w:t>
      </w:r>
      <w:r w:rsidRPr="00A40519">
        <w:rPr>
          <w:rFonts w:ascii="Arial" w:hAnsi="Arial" w:cs="Arial"/>
          <w:bCs/>
          <w:sz w:val="20"/>
          <w:szCs w:val="20"/>
        </w:rPr>
        <w:t xml:space="preserve">70% badanych uważa, że odżywia się w sposób prawidłowy, to dla zaledwie 15% badanych czynnikiem, który w największym stopniu wpływa na zdrowy styl życia, jest spożywanie 5 porcji warzyw i owoców dziennie. </w:t>
      </w:r>
    </w:p>
    <w:p w14:paraId="3C775E08" w14:textId="77777777" w:rsidR="004963CF" w:rsidRPr="00A40519" w:rsidRDefault="004963CF" w:rsidP="00A40519">
      <w:pPr>
        <w:jc w:val="both"/>
        <w:rPr>
          <w:rFonts w:ascii="Arial" w:hAnsi="Arial" w:cs="Arial"/>
          <w:b/>
          <w:bCs/>
          <w:sz w:val="20"/>
          <w:szCs w:val="20"/>
        </w:rPr>
      </w:pPr>
    </w:p>
    <w:p w14:paraId="4A5F21BC" w14:textId="77777777" w:rsidR="004963CF" w:rsidRPr="00A40519" w:rsidRDefault="004963CF" w:rsidP="00A40519">
      <w:pPr>
        <w:jc w:val="both"/>
        <w:rPr>
          <w:rFonts w:ascii="Arial" w:hAnsi="Arial" w:cs="Arial"/>
          <w:bCs/>
          <w:sz w:val="20"/>
          <w:szCs w:val="20"/>
        </w:rPr>
      </w:pPr>
      <w:r w:rsidRPr="00A40519">
        <w:rPr>
          <w:rFonts w:ascii="Arial" w:hAnsi="Arial" w:cs="Arial"/>
          <w:sz w:val="20"/>
          <w:szCs w:val="20"/>
        </w:rPr>
        <w:t>Wyniki sondażu wskazują, że Polacy nie posiadają wystarczającej wiedzy, jak powinna wyglądać dobrze zbilansowana dieta</w:t>
      </w:r>
      <w:r w:rsidRPr="00A40519">
        <w:rPr>
          <w:rFonts w:ascii="Arial" w:hAnsi="Arial" w:cs="Arial"/>
          <w:bCs/>
          <w:sz w:val="20"/>
          <w:szCs w:val="20"/>
        </w:rPr>
        <w:t xml:space="preserve"> – zdaniem</w:t>
      </w:r>
      <w:r w:rsidRPr="00A40519">
        <w:rPr>
          <w:rFonts w:ascii="Arial" w:hAnsi="Arial" w:cs="Arial"/>
          <w:b/>
          <w:bCs/>
          <w:sz w:val="20"/>
          <w:szCs w:val="20"/>
        </w:rPr>
        <w:t xml:space="preserve"> </w:t>
      </w:r>
      <w:r w:rsidRPr="00A40519">
        <w:rPr>
          <w:rFonts w:ascii="Arial" w:hAnsi="Arial" w:cs="Arial"/>
          <w:sz w:val="20"/>
          <w:szCs w:val="20"/>
        </w:rPr>
        <w:t>13%</w:t>
      </w:r>
      <w:r w:rsidRPr="00A40519">
        <w:rPr>
          <w:rFonts w:ascii="Arial" w:hAnsi="Arial" w:cs="Arial"/>
          <w:b/>
          <w:bCs/>
          <w:sz w:val="20"/>
          <w:szCs w:val="20"/>
        </w:rPr>
        <w:t xml:space="preserve"> </w:t>
      </w:r>
      <w:r w:rsidRPr="00A40519">
        <w:rPr>
          <w:rFonts w:ascii="Arial" w:hAnsi="Arial" w:cs="Arial"/>
          <w:sz w:val="20"/>
          <w:szCs w:val="20"/>
        </w:rPr>
        <w:t xml:space="preserve">respondentów dziennie powinno się spożywać zaledwie jedną porcję </w:t>
      </w:r>
      <w:r w:rsidRPr="00A40519">
        <w:rPr>
          <w:rFonts w:ascii="Arial" w:hAnsi="Arial" w:cs="Arial"/>
          <w:sz w:val="20"/>
          <w:szCs w:val="20"/>
        </w:rPr>
        <w:lastRenderedPageBreak/>
        <w:t xml:space="preserve">warzyw i owoców, </w:t>
      </w:r>
      <w:r w:rsidRPr="00A40519">
        <w:rPr>
          <w:rFonts w:ascii="Arial" w:hAnsi="Arial" w:cs="Arial"/>
          <w:bCs/>
          <w:sz w:val="20"/>
          <w:szCs w:val="20"/>
        </w:rPr>
        <w:t>ponad 30%</w:t>
      </w:r>
      <w:r w:rsidRPr="00A40519">
        <w:rPr>
          <w:rFonts w:ascii="Arial" w:hAnsi="Arial" w:cs="Arial"/>
          <w:b/>
          <w:sz w:val="20"/>
          <w:szCs w:val="20"/>
        </w:rPr>
        <w:t xml:space="preserve"> </w:t>
      </w:r>
      <w:r w:rsidRPr="00A40519">
        <w:rPr>
          <w:rFonts w:ascii="Arial" w:hAnsi="Arial" w:cs="Arial"/>
          <w:bCs/>
          <w:sz w:val="20"/>
          <w:szCs w:val="20"/>
        </w:rPr>
        <w:t>ankietowanych twierdzi, że dzienne zapotrzebowanie na te produkty to jedynie</w:t>
      </w:r>
      <w:r w:rsidRPr="00A40519">
        <w:rPr>
          <w:rFonts w:ascii="Arial" w:hAnsi="Arial" w:cs="Arial"/>
          <w:b/>
          <w:sz w:val="20"/>
          <w:szCs w:val="20"/>
        </w:rPr>
        <w:t xml:space="preserve"> </w:t>
      </w:r>
      <w:r w:rsidRPr="00A40519">
        <w:rPr>
          <w:rFonts w:ascii="Arial" w:hAnsi="Arial" w:cs="Arial"/>
          <w:bCs/>
          <w:sz w:val="20"/>
          <w:szCs w:val="20"/>
        </w:rPr>
        <w:t>2-3 porcje, 22%</w:t>
      </w:r>
      <w:r w:rsidRPr="00A40519">
        <w:rPr>
          <w:rFonts w:ascii="Arial" w:hAnsi="Arial" w:cs="Arial"/>
          <w:sz w:val="20"/>
          <w:szCs w:val="20"/>
        </w:rPr>
        <w:t xml:space="preserve"> badanych wskazuje na 4-5. </w:t>
      </w:r>
      <w:r w:rsidRPr="00A40519">
        <w:rPr>
          <w:rFonts w:ascii="Arial" w:hAnsi="Arial" w:cs="Arial"/>
          <w:bCs/>
          <w:sz w:val="20"/>
          <w:szCs w:val="20"/>
        </w:rPr>
        <w:t xml:space="preserve">Jedynie 5% Polaków ma świadomość, że powinno się spożywać więcej niż pięć porcji warzyw i owoców każdego dnia! </w:t>
      </w:r>
    </w:p>
    <w:p w14:paraId="3E9E186A" w14:textId="77777777" w:rsidR="004963CF" w:rsidRPr="00A40519" w:rsidRDefault="004963CF" w:rsidP="00A40519">
      <w:pPr>
        <w:jc w:val="both"/>
        <w:rPr>
          <w:rFonts w:ascii="Arial" w:hAnsi="Arial" w:cs="Arial"/>
          <w:bCs/>
          <w:sz w:val="20"/>
          <w:szCs w:val="20"/>
        </w:rPr>
      </w:pPr>
    </w:p>
    <w:p w14:paraId="521B82A8" w14:textId="4DFA9B64" w:rsidR="004963CF" w:rsidRPr="00A40519" w:rsidRDefault="004963CF" w:rsidP="00A40519">
      <w:pPr>
        <w:jc w:val="both"/>
        <w:rPr>
          <w:rFonts w:ascii="Arial" w:hAnsi="Arial" w:cs="Arial"/>
          <w:sz w:val="20"/>
          <w:szCs w:val="20"/>
        </w:rPr>
      </w:pPr>
      <w:r w:rsidRPr="00A40519">
        <w:rPr>
          <w:rFonts w:ascii="Arial" w:hAnsi="Arial" w:cs="Arial"/>
          <w:sz w:val="20"/>
          <w:szCs w:val="20"/>
        </w:rPr>
        <w:t xml:space="preserve">W badaniu na zlecenie </w:t>
      </w:r>
      <w:proofErr w:type="spellStart"/>
      <w:r w:rsidRPr="00A40519">
        <w:rPr>
          <w:rFonts w:ascii="Arial" w:hAnsi="Arial" w:cs="Arial"/>
          <w:sz w:val="20"/>
          <w:szCs w:val="20"/>
        </w:rPr>
        <w:t>Intermarché</w:t>
      </w:r>
      <w:proofErr w:type="spellEnd"/>
      <w:r w:rsidRPr="00A40519">
        <w:rPr>
          <w:rFonts w:ascii="Arial" w:hAnsi="Arial" w:cs="Arial"/>
          <w:sz w:val="20"/>
          <w:szCs w:val="20"/>
        </w:rPr>
        <w:t>, na poziomie deklaratywnym, dobry przykład swoim dzieciom stara się dawać 64,3% rodziców, jednak ankietowani na pytanie, kto w gospodarstwie domowym najczęściej spożywa owoce i warzywa, tylko 48,7% wskazało siebie, 27,7% partnera/partnerkę, a 23,6% - innego domownika. Według sondażu przeprowadzonego w ramach kampanii „Warzywa i owoce – na szczęście!” – edycja III, ponad 80% Polaków twierdzi, że gotuje min. kilka razy w tygodniu, a głównym motywatorem, który stoi za samodzielnym przygotowywaniem posiłków, jest dbanie o zdrowie swoje i rodziny (39%) oraz kontrola nad tym, co się je (39%). Ponad połowa badanych (53%</w:t>
      </w:r>
      <w:r w:rsidR="00A40519">
        <w:rPr>
          <w:rFonts w:ascii="Arial" w:hAnsi="Arial" w:cs="Arial"/>
          <w:sz w:val="20"/>
          <w:szCs w:val="20"/>
        </w:rPr>
        <w:t>) najchętniej spożywa posiłki z </w:t>
      </w:r>
      <w:r w:rsidRPr="00A40519">
        <w:rPr>
          <w:rFonts w:ascii="Arial" w:hAnsi="Arial" w:cs="Arial"/>
          <w:sz w:val="20"/>
          <w:szCs w:val="20"/>
        </w:rPr>
        <w:t xml:space="preserve">dzieckiem/dziećmi. </w:t>
      </w:r>
    </w:p>
    <w:p w14:paraId="0470534E" w14:textId="77777777" w:rsidR="004963CF" w:rsidRPr="00A40519" w:rsidRDefault="004963CF" w:rsidP="00A40519">
      <w:pPr>
        <w:jc w:val="both"/>
        <w:rPr>
          <w:rFonts w:ascii="Arial" w:hAnsi="Arial" w:cs="Arial"/>
          <w:bCs/>
          <w:sz w:val="20"/>
          <w:szCs w:val="20"/>
        </w:rPr>
      </w:pPr>
    </w:p>
    <w:p w14:paraId="64389CDE" w14:textId="77777777" w:rsidR="004963CF" w:rsidRPr="00A40519" w:rsidRDefault="004963CF" w:rsidP="00A40519">
      <w:pPr>
        <w:jc w:val="both"/>
        <w:rPr>
          <w:rFonts w:ascii="Arial" w:hAnsi="Arial" w:cs="Arial"/>
          <w:bCs/>
          <w:sz w:val="20"/>
          <w:szCs w:val="20"/>
        </w:rPr>
      </w:pPr>
      <w:r w:rsidRPr="00A40519">
        <w:rPr>
          <w:rFonts w:ascii="Arial" w:hAnsi="Arial" w:cs="Arial"/>
          <w:bCs/>
          <w:sz w:val="20"/>
          <w:szCs w:val="20"/>
        </w:rPr>
        <w:t>Jak pokazuje sondaż, zrealizowany na potrzeby I edycji kampanii „Jedz owoce i warzywa – w nich największa moc się skrywa!”, wielu rodziców ma problem z określeniem właściwej pozycji owoców i warzyw w piramidzie żywieniowej. Zaledwie co czwarty rodzic wie, że produkty te stanowią bazę codziennego zdrowego żywienia. Również tylko 1/4 ankietowanych potrafi prawidłowo wskazać właściwy układ poszczególnych grup produktów w piramidzie.</w:t>
      </w:r>
    </w:p>
    <w:p w14:paraId="6AE6E011" w14:textId="05E4418B" w:rsidR="004963CF" w:rsidRPr="00A40519" w:rsidRDefault="004963CF" w:rsidP="00A40519">
      <w:pPr>
        <w:jc w:val="both"/>
        <w:rPr>
          <w:rFonts w:ascii="Arial" w:hAnsi="Arial" w:cs="Arial"/>
          <w:bCs/>
          <w:sz w:val="20"/>
          <w:szCs w:val="20"/>
        </w:rPr>
      </w:pPr>
      <w:r w:rsidRPr="00A40519">
        <w:rPr>
          <w:rFonts w:ascii="Arial" w:hAnsi="Arial" w:cs="Arial"/>
          <w:bCs/>
          <w:sz w:val="20"/>
          <w:szCs w:val="20"/>
        </w:rPr>
        <w:t>Większość rodziców, bo aż 2/3 uważa, że zna rekomendowaną minimalną dzienną porcję warzyw i owoców do  spożycia. Jednak sytuacja komplikuje się, gdy trzeba określić k</w:t>
      </w:r>
      <w:r w:rsidR="00A40519">
        <w:rPr>
          <w:rFonts w:ascii="Arial" w:hAnsi="Arial" w:cs="Arial"/>
          <w:bCs/>
          <w:sz w:val="20"/>
          <w:szCs w:val="20"/>
        </w:rPr>
        <w:t>onkretną ilość tych produktów w </w:t>
      </w:r>
      <w:r w:rsidRPr="00A40519">
        <w:rPr>
          <w:rFonts w:ascii="Arial" w:hAnsi="Arial" w:cs="Arial"/>
          <w:bCs/>
          <w:sz w:val="20"/>
          <w:szCs w:val="20"/>
        </w:rPr>
        <w:t>codziennej diecie: otóż tylko co piąty badany potrafi podać odpowiednią ilość w gramach (500g i więcej), a co drugi – w porcjach (minimum 5).</w:t>
      </w:r>
    </w:p>
    <w:p w14:paraId="362EC9D6" w14:textId="77777777" w:rsidR="004963CF" w:rsidRPr="00A40519" w:rsidRDefault="004963CF" w:rsidP="00A40519">
      <w:pPr>
        <w:jc w:val="both"/>
        <w:rPr>
          <w:rFonts w:ascii="Arial" w:hAnsi="Arial" w:cs="Arial"/>
          <w:bCs/>
          <w:sz w:val="20"/>
          <w:szCs w:val="20"/>
        </w:rPr>
      </w:pPr>
      <w:r w:rsidRPr="00A40519">
        <w:rPr>
          <w:rFonts w:ascii="Arial" w:hAnsi="Arial" w:cs="Arial"/>
          <w:bCs/>
          <w:sz w:val="20"/>
          <w:szCs w:val="20"/>
        </w:rPr>
        <w:t>Choć zdecydowana większość rodziców (72%) ocenia swoją dietę jako zdrową, tylko niespełna co czwarty rodzic deklaruje, że je pięć i więcej porcji warzyw i owoców każdego dnia (deklaracja dotycząca ostatniego tygodnia przed badaniem). Wynik ten ma odzwierciedlenie również w diecie ich pociech – jedynie niecałe 24% opiekunów potwierdza, że ich dziecko/dzieci spożywa co najmniej 5 porcji warzyw i owoców dziennie.</w:t>
      </w:r>
    </w:p>
    <w:p w14:paraId="3C01F2AE" w14:textId="77777777" w:rsidR="004963CF" w:rsidRPr="00A40519" w:rsidRDefault="004963CF" w:rsidP="00A40519">
      <w:pPr>
        <w:jc w:val="both"/>
        <w:rPr>
          <w:rFonts w:ascii="Arial" w:hAnsi="Arial" w:cs="Arial"/>
          <w:bCs/>
          <w:sz w:val="20"/>
          <w:szCs w:val="20"/>
        </w:rPr>
      </w:pPr>
    </w:p>
    <w:p w14:paraId="31C7D22E" w14:textId="77777777" w:rsidR="004963CF" w:rsidRPr="00A40519" w:rsidRDefault="004963CF" w:rsidP="00A40519">
      <w:pPr>
        <w:jc w:val="both"/>
        <w:rPr>
          <w:rFonts w:ascii="Arial" w:hAnsi="Arial" w:cs="Arial"/>
          <w:sz w:val="20"/>
          <w:szCs w:val="20"/>
        </w:rPr>
      </w:pPr>
      <w:r w:rsidRPr="00A40519">
        <w:rPr>
          <w:rFonts w:ascii="Arial" w:hAnsi="Arial" w:cs="Arial"/>
          <w:sz w:val="20"/>
          <w:szCs w:val="20"/>
        </w:rPr>
        <w:t>Naukowcy i lekarze od lat ostrzegają, że Polacy ważą o wiele za dużo. Według danych NFZ i GUS co drugi dorosły w Polsce (powyżej 15. roku życia) ma o kilka kilogramów za dużo. Troje na pięcioro z nas ma nadwagę, a jedno na czworo jest otyłe. Przy zachowaniu obecnych trendów w 2025 roku otyłych będzie już 26 proc. polskich kobiet i 30 proc. mężczyzn.</w:t>
      </w:r>
    </w:p>
    <w:p w14:paraId="59D707CD" w14:textId="77777777" w:rsidR="004963CF" w:rsidRPr="00A40519" w:rsidRDefault="004963CF" w:rsidP="00A40519">
      <w:pPr>
        <w:jc w:val="both"/>
        <w:rPr>
          <w:rFonts w:ascii="Arial" w:hAnsi="Arial" w:cs="Arial"/>
          <w:sz w:val="20"/>
          <w:szCs w:val="20"/>
        </w:rPr>
      </w:pPr>
      <w:r w:rsidRPr="00A40519">
        <w:rPr>
          <w:rFonts w:ascii="Arial" w:hAnsi="Arial" w:cs="Arial"/>
          <w:sz w:val="20"/>
          <w:szCs w:val="20"/>
        </w:rPr>
        <w:t>Polskie dzieci obecnie tyją najszybciej w Europie. Jak się szacuje, ponad 18 proc. 11- i 12-latków ma nadwagę, a przeszło 3 proc. jest otyłych. W przypadku osób poniżej 20. roku życia nadwagę ma ok. 20 proc. dziewcząt i 31 proc. chłopców, a 5 proc. dziewcząt i 13 proc. chłopców jest otyłych.</w:t>
      </w:r>
    </w:p>
    <w:p w14:paraId="29531C31" w14:textId="12D7DF0E" w:rsidR="004963CF" w:rsidRPr="00A40519" w:rsidRDefault="004963CF" w:rsidP="00A40519">
      <w:pPr>
        <w:jc w:val="both"/>
        <w:rPr>
          <w:rFonts w:ascii="Arial" w:hAnsi="Arial" w:cs="Arial"/>
          <w:sz w:val="20"/>
          <w:szCs w:val="20"/>
        </w:rPr>
      </w:pPr>
      <w:r w:rsidRPr="00A40519">
        <w:rPr>
          <w:rFonts w:ascii="Arial" w:hAnsi="Arial" w:cs="Arial"/>
          <w:sz w:val="20"/>
          <w:szCs w:val="20"/>
        </w:rPr>
        <w:t>Jak podkreślają eksperci, otyłe dzieci częściej niż ich szczupli rówieśnicy doświadczają problemów psychologicznych lub zaburzeń psychicznych. Ryzyko wzrasta wraz z wie</w:t>
      </w:r>
      <w:r w:rsidR="00A40519">
        <w:rPr>
          <w:rFonts w:ascii="Arial" w:hAnsi="Arial" w:cs="Arial"/>
          <w:sz w:val="20"/>
          <w:szCs w:val="20"/>
        </w:rPr>
        <w:t>kiem. Są to problemy związane z </w:t>
      </w:r>
      <w:r w:rsidRPr="00A40519">
        <w:rPr>
          <w:rFonts w:ascii="Arial" w:hAnsi="Arial" w:cs="Arial"/>
          <w:sz w:val="20"/>
          <w:szCs w:val="20"/>
        </w:rPr>
        <w:t>niską samooceną, jak również zaburzenia zachowania. Osoby z nadwagą są narażone na brak akceptacji i odrzucenie.</w:t>
      </w:r>
    </w:p>
    <w:p w14:paraId="746D39AC" w14:textId="77777777" w:rsidR="004963CF" w:rsidRPr="00A40519" w:rsidRDefault="004963CF" w:rsidP="00A40519">
      <w:pPr>
        <w:jc w:val="both"/>
        <w:rPr>
          <w:rFonts w:ascii="Arial" w:hAnsi="Arial" w:cs="Arial"/>
          <w:bCs/>
          <w:sz w:val="20"/>
          <w:szCs w:val="20"/>
        </w:rPr>
      </w:pPr>
    </w:p>
    <w:p w14:paraId="0C05BA65" w14:textId="77777777" w:rsidR="004963CF" w:rsidRPr="00A40519" w:rsidRDefault="004963CF" w:rsidP="00A40519">
      <w:pPr>
        <w:rPr>
          <w:rFonts w:ascii="Arial" w:hAnsi="Arial" w:cs="Arial"/>
          <w:color w:val="000000"/>
          <w:sz w:val="20"/>
          <w:szCs w:val="20"/>
        </w:rPr>
      </w:pPr>
      <w:r w:rsidRPr="00A40519">
        <w:rPr>
          <w:rFonts w:ascii="Arial" w:hAnsi="Arial" w:cs="Arial"/>
          <w:color w:val="000000"/>
          <w:sz w:val="20"/>
          <w:szCs w:val="20"/>
        </w:rPr>
        <w:t>STRATEGIA KOMUNIKACJI DLA WSZYSTKICH EDYCJI KAMPANII</w:t>
      </w:r>
    </w:p>
    <w:p w14:paraId="52CC5E33" w14:textId="77777777" w:rsidR="004963CF" w:rsidRPr="00A40519" w:rsidRDefault="004963CF" w:rsidP="00A40519">
      <w:pPr>
        <w:numPr>
          <w:ilvl w:val="0"/>
          <w:numId w:val="25"/>
        </w:numPr>
        <w:jc w:val="both"/>
        <w:rPr>
          <w:rFonts w:ascii="Arial" w:hAnsi="Arial" w:cs="Arial"/>
          <w:color w:val="000000"/>
          <w:sz w:val="20"/>
          <w:szCs w:val="20"/>
        </w:rPr>
      </w:pPr>
      <w:r w:rsidRPr="00A40519">
        <w:rPr>
          <w:rFonts w:ascii="Arial" w:hAnsi="Arial" w:cs="Arial"/>
          <w:color w:val="000000"/>
          <w:sz w:val="20"/>
          <w:szCs w:val="20"/>
        </w:rPr>
        <w:t>Już w 1974 roku eksperci Światowej Organizacji Zdrowia (WHO) zakwalifikowali otyłość do chorób cywilizacyjnych i zasugerowali, że stanie się ona jedną z najważniejszych chorób żywieniowych naszych czasów. Po ponad 40 latach możemy stwierdzić, że niestety nie pomylili się w swoich przewidywaniach. Liczba otyłych dzieci (powyżej 5. roku życia) i młodzieży wzrosła od 1975 r. z 11 milionów do 124 milionów w 2016 r. Dodatkowe 213 milionów miało nadwagę.</w:t>
      </w:r>
    </w:p>
    <w:p w14:paraId="0546BC7F" w14:textId="77777777" w:rsidR="004963CF" w:rsidRPr="00A40519" w:rsidRDefault="004963CF" w:rsidP="00A40519">
      <w:pPr>
        <w:ind w:left="360"/>
        <w:jc w:val="both"/>
        <w:rPr>
          <w:rFonts w:ascii="Arial" w:hAnsi="Arial" w:cs="Arial"/>
          <w:color w:val="000000"/>
          <w:sz w:val="20"/>
          <w:szCs w:val="20"/>
        </w:rPr>
      </w:pPr>
    </w:p>
    <w:p w14:paraId="05BA122E" w14:textId="77777777" w:rsidR="004963CF" w:rsidRPr="00A40519" w:rsidRDefault="004963CF" w:rsidP="00A40519">
      <w:pPr>
        <w:ind w:left="360"/>
        <w:jc w:val="both"/>
        <w:rPr>
          <w:rFonts w:ascii="Arial" w:hAnsi="Arial" w:cs="Arial"/>
          <w:color w:val="000000"/>
          <w:sz w:val="20"/>
          <w:szCs w:val="20"/>
        </w:rPr>
      </w:pPr>
      <w:r w:rsidRPr="00A40519">
        <w:rPr>
          <w:rFonts w:ascii="Arial" w:hAnsi="Arial" w:cs="Arial"/>
          <w:color w:val="000000"/>
          <w:sz w:val="20"/>
          <w:szCs w:val="20"/>
        </w:rPr>
        <w:t>Sytuacja w Polsce</w:t>
      </w:r>
    </w:p>
    <w:p w14:paraId="4E583179" w14:textId="77777777" w:rsidR="004963CF" w:rsidRPr="00A40519" w:rsidRDefault="004963CF" w:rsidP="00A40519">
      <w:pPr>
        <w:ind w:left="360"/>
        <w:jc w:val="both"/>
        <w:rPr>
          <w:rFonts w:ascii="Arial" w:hAnsi="Arial" w:cs="Arial"/>
          <w:color w:val="000000"/>
          <w:sz w:val="20"/>
          <w:szCs w:val="20"/>
        </w:rPr>
      </w:pPr>
      <w:r w:rsidRPr="00A40519">
        <w:rPr>
          <w:rFonts w:ascii="Arial" w:hAnsi="Arial" w:cs="Arial"/>
          <w:color w:val="000000"/>
          <w:sz w:val="20"/>
          <w:szCs w:val="20"/>
        </w:rPr>
        <w:t xml:space="preserve">Zgodnie z wynikami badania PITNUTS (2016 r.), ok. 10% dzieci w wieku 1-3 lat ma nadwagę/otyłość, a dodatkowe 18,4% jest zagrożone nadmierną masą ciała. Problem nadwagi i otyłości dotyczy też niemal co trzeciego 8-latka (badanie COSI, 2016). U starszych dzieci i młodzieży nie jest znacząco lepiej. Według danych uzyskanych z ogólnopolskiego badania przeprowadzonego przez Instytut Żywności i Żywienia wśród uczniów szkół podstawowych i gimnazjów (10-16 lat), problem nadmiernej masy ciała dotyczył co piątego ucznia, przy czym częściej występował u chłopców niż u dziewcząt. Stwierdzono też, że wraz z wiekiem problem ten nieco malał, chociaż nadal utrzymywał się na poziomie ok. 22% u gimnazjalistów i ok. 16% u gimnazjalistek. </w:t>
      </w:r>
    </w:p>
    <w:p w14:paraId="286EC2BB" w14:textId="3038DE79" w:rsidR="004963CF" w:rsidRPr="00A40519" w:rsidRDefault="004963CF" w:rsidP="00A40519">
      <w:pPr>
        <w:ind w:left="360"/>
        <w:jc w:val="both"/>
        <w:rPr>
          <w:rFonts w:ascii="Arial" w:hAnsi="Arial" w:cs="Arial"/>
          <w:color w:val="000000"/>
          <w:sz w:val="20"/>
          <w:szCs w:val="20"/>
        </w:rPr>
      </w:pPr>
      <w:r w:rsidRPr="00A40519">
        <w:rPr>
          <w:rFonts w:ascii="Arial" w:hAnsi="Arial" w:cs="Arial"/>
          <w:color w:val="000000"/>
          <w:sz w:val="20"/>
          <w:szCs w:val="20"/>
        </w:rPr>
        <w:t xml:space="preserve">Nadmierna masa ciała, a szczególnie otyłość, sprzyja rozwojowi wielu chorób, m.in. cukrzycy typu 2, chorobom układu sercowo-naczyniowego, niektórym typom nowotworów. Otyłość zwiększa także ryzyko wystąpienia zaburzeń hormonalnych i metabolicznych, zmianom zwyrodnieniowym układu kostno-stawowego czy bezdechowi sennemu. Poza negatywnym wpływem na zdrowie fizyczne, wpływa również na jakość życia na płaszczyźnie psychospołecznej. Niepokojące jest to, że dzieci </w:t>
      </w:r>
      <w:r w:rsidRPr="00A40519">
        <w:rPr>
          <w:rFonts w:ascii="Arial" w:hAnsi="Arial" w:cs="Arial"/>
          <w:color w:val="000000"/>
          <w:sz w:val="20"/>
          <w:szCs w:val="20"/>
        </w:rPr>
        <w:lastRenderedPageBreak/>
        <w:t>i</w:t>
      </w:r>
      <w:r w:rsidR="00A40519">
        <w:rPr>
          <w:rFonts w:ascii="Arial" w:hAnsi="Arial" w:cs="Arial"/>
          <w:color w:val="000000"/>
          <w:sz w:val="20"/>
          <w:szCs w:val="20"/>
        </w:rPr>
        <w:t> </w:t>
      </w:r>
      <w:r w:rsidRPr="00A40519">
        <w:rPr>
          <w:rFonts w:ascii="Arial" w:hAnsi="Arial" w:cs="Arial"/>
          <w:color w:val="000000"/>
          <w:sz w:val="20"/>
          <w:szCs w:val="20"/>
        </w:rPr>
        <w:t>młodzież z otyłością z dużym prawdopodobieństwem pozostaną otyłe także po osiągnięciu dorosłości i będą miały zwiększone ryzyko zachorowania na choroby prowadzące do obniżenia jakości i długości ich życia.</w:t>
      </w:r>
    </w:p>
    <w:p w14:paraId="3C313642" w14:textId="77777777" w:rsidR="004963CF" w:rsidRPr="00A40519" w:rsidRDefault="004963CF" w:rsidP="00A40519">
      <w:pPr>
        <w:ind w:left="360"/>
        <w:jc w:val="both"/>
        <w:rPr>
          <w:rFonts w:ascii="Arial" w:hAnsi="Arial" w:cs="Arial"/>
          <w:color w:val="000000"/>
          <w:sz w:val="20"/>
          <w:szCs w:val="20"/>
        </w:rPr>
      </w:pPr>
      <w:r w:rsidRPr="00A40519">
        <w:rPr>
          <w:rFonts w:ascii="Arial" w:hAnsi="Arial" w:cs="Arial"/>
          <w:color w:val="000000"/>
          <w:sz w:val="20"/>
          <w:szCs w:val="20"/>
        </w:rPr>
        <w:t xml:space="preserve">Warto więc proponować dzieciom prozdrowotne zachowania, zainteresować gotowaniem, pokazywać, jak się odżywiać z korzyścią dla zdrowia, kondycji fizycznej i samopoczucia oraz udowadniać, że kształtowanie właściwych nawyków żywieniowych w dzieciństwie wpływa na ich zdrowie w wieku dorosłym. </w:t>
      </w:r>
    </w:p>
    <w:p w14:paraId="46FB4FE7" w14:textId="77777777" w:rsidR="004963CF" w:rsidRPr="00A40519" w:rsidRDefault="004963CF" w:rsidP="00A40519">
      <w:pPr>
        <w:ind w:left="360"/>
        <w:jc w:val="both"/>
        <w:rPr>
          <w:rFonts w:ascii="Arial" w:hAnsi="Arial" w:cs="Arial"/>
          <w:color w:val="000000"/>
          <w:sz w:val="20"/>
          <w:szCs w:val="20"/>
        </w:rPr>
      </w:pPr>
    </w:p>
    <w:p w14:paraId="32352729" w14:textId="77777777" w:rsidR="004963CF" w:rsidRPr="00A40519" w:rsidRDefault="004963CF" w:rsidP="00A40519">
      <w:pPr>
        <w:ind w:left="360"/>
        <w:jc w:val="both"/>
        <w:rPr>
          <w:rFonts w:ascii="Arial" w:hAnsi="Arial" w:cs="Arial"/>
          <w:color w:val="000000"/>
          <w:sz w:val="20"/>
          <w:szCs w:val="20"/>
        </w:rPr>
      </w:pPr>
      <w:r w:rsidRPr="00A40519">
        <w:rPr>
          <w:rFonts w:ascii="Arial" w:hAnsi="Arial" w:cs="Arial"/>
          <w:color w:val="000000"/>
          <w:sz w:val="20"/>
          <w:szCs w:val="20"/>
          <w:u w:val="single"/>
        </w:rPr>
        <w:t>GŁÓWNY PRZEKAZ:</w:t>
      </w:r>
      <w:r w:rsidRPr="00A40519">
        <w:rPr>
          <w:rFonts w:ascii="Arial" w:hAnsi="Arial" w:cs="Arial"/>
          <w:color w:val="000000"/>
          <w:sz w:val="20"/>
          <w:szCs w:val="20"/>
        </w:rPr>
        <w:t xml:space="preserve"> kontroluję co, jak i kiedy spożywa moje dziecko, ponieważ chcę je uchronić przed konsekwencjami, jakie niesie za sobą jedzenie typu „fast food” prowadzące do nadwagi i otyłości oraz ciężkich chorób w życiu dorosłym.</w:t>
      </w:r>
    </w:p>
    <w:p w14:paraId="3C2C2C5B" w14:textId="77777777" w:rsidR="004963CF" w:rsidRPr="00A40519" w:rsidRDefault="004963CF" w:rsidP="00A40519">
      <w:pPr>
        <w:jc w:val="both"/>
        <w:rPr>
          <w:rFonts w:ascii="Arial" w:hAnsi="Arial" w:cs="Arial"/>
          <w:bCs/>
          <w:sz w:val="20"/>
          <w:szCs w:val="20"/>
        </w:rPr>
      </w:pPr>
    </w:p>
    <w:p w14:paraId="05AE7E72" w14:textId="51D766BB" w:rsidR="004963CF" w:rsidRPr="00A40519" w:rsidRDefault="004963CF" w:rsidP="00A40519">
      <w:pPr>
        <w:numPr>
          <w:ilvl w:val="0"/>
          <w:numId w:val="25"/>
        </w:numPr>
        <w:jc w:val="both"/>
        <w:rPr>
          <w:rFonts w:ascii="Arial" w:hAnsi="Arial" w:cs="Arial"/>
          <w:color w:val="000000"/>
          <w:sz w:val="20"/>
          <w:szCs w:val="20"/>
        </w:rPr>
      </w:pPr>
      <w:r w:rsidRPr="00A40519">
        <w:rPr>
          <w:rFonts w:ascii="Arial" w:hAnsi="Arial" w:cs="Arial"/>
          <w:sz w:val="20"/>
          <w:szCs w:val="20"/>
        </w:rPr>
        <w:t xml:space="preserve">Według badań szwedzkich naukowców  opublikowanych w „BMC Public </w:t>
      </w:r>
      <w:proofErr w:type="spellStart"/>
      <w:r w:rsidRPr="00A40519">
        <w:rPr>
          <w:rFonts w:ascii="Arial" w:hAnsi="Arial" w:cs="Arial"/>
          <w:sz w:val="20"/>
          <w:szCs w:val="20"/>
        </w:rPr>
        <w:t>Health</w:t>
      </w:r>
      <w:proofErr w:type="spellEnd"/>
      <w:r w:rsidRPr="00A40519">
        <w:rPr>
          <w:rFonts w:ascii="Arial" w:hAnsi="Arial" w:cs="Arial"/>
          <w:sz w:val="20"/>
          <w:szCs w:val="20"/>
        </w:rPr>
        <w:t xml:space="preserve">” dzieci, które zdrowo się odżywiają (niezależnie od wagi), mają mniej problemów emocjonalnych </w:t>
      </w:r>
      <w:r w:rsidR="004D5263">
        <w:rPr>
          <w:rFonts w:ascii="Arial" w:hAnsi="Arial" w:cs="Arial"/>
          <w:sz w:val="20"/>
          <w:szCs w:val="20"/>
        </w:rPr>
        <w:t>oraz lepiej odnajdują się w </w:t>
      </w:r>
      <w:r w:rsidRPr="00A40519">
        <w:rPr>
          <w:rFonts w:ascii="Arial" w:hAnsi="Arial" w:cs="Arial"/>
          <w:sz w:val="20"/>
          <w:szCs w:val="20"/>
        </w:rPr>
        <w:t>towarzystwie rówieśników. Zdrowe nawyki żywieniowe wiążą się z większym poczuciem własnej wartości oraz mniejszą liczbą problemów w relacjach z rówieśnikami, takich jak posiadanie niewielkiej liczby przyjaciół lub bycie zastraszanym.</w:t>
      </w:r>
    </w:p>
    <w:p w14:paraId="123597A9" w14:textId="77777777" w:rsidR="004963CF" w:rsidRPr="00A40519" w:rsidRDefault="004963CF" w:rsidP="00A40519">
      <w:pPr>
        <w:ind w:left="360"/>
        <w:jc w:val="both"/>
        <w:rPr>
          <w:rFonts w:ascii="Arial" w:hAnsi="Arial" w:cs="Arial"/>
          <w:sz w:val="20"/>
          <w:szCs w:val="20"/>
        </w:rPr>
      </w:pPr>
      <w:r w:rsidRPr="00A40519">
        <w:rPr>
          <w:rFonts w:ascii="Arial" w:hAnsi="Arial" w:cs="Arial"/>
          <w:sz w:val="20"/>
          <w:szCs w:val="20"/>
        </w:rPr>
        <w:t>Badacze z Uniwersytetu w Goeteborgu przeprowadzili badania wśród 7675 dzieci z ośmiu europejskich krajów: Belgii, Cypru, Estonii, Niemiec, Węgier Włoch, Hiszpanii i Szwecji. Okazało się, że spożycie ryb, cukrów i tłuszczów zgodnie z wytycznymi wiązało się z lepszą samooceną i brakiem problemów emocjonalnych, a odpowiednia ilość owoców i warzyw oraz produktów pełnoziarnistych wpłynęła na brak problemów z rówieśnikami.</w:t>
      </w:r>
    </w:p>
    <w:p w14:paraId="2D07E35F" w14:textId="77777777" w:rsidR="004963CF" w:rsidRPr="00A40519" w:rsidRDefault="004963CF" w:rsidP="00A40519">
      <w:pPr>
        <w:ind w:left="360"/>
        <w:jc w:val="both"/>
        <w:rPr>
          <w:rFonts w:ascii="Arial" w:hAnsi="Arial" w:cs="Arial"/>
          <w:sz w:val="20"/>
          <w:szCs w:val="20"/>
        </w:rPr>
      </w:pPr>
      <w:r w:rsidRPr="00A40519">
        <w:rPr>
          <w:rFonts w:ascii="Arial" w:hAnsi="Arial" w:cs="Arial"/>
          <w:sz w:val="20"/>
          <w:szCs w:val="20"/>
        </w:rPr>
        <w:t>Istnieje korelacja pomiędzy codziennym odżywianiem a samooceną, rozwojem psychospołecznym czy radzeniem sobie z emocjami wśród dzieci.</w:t>
      </w:r>
    </w:p>
    <w:p w14:paraId="22AA7719" w14:textId="77777777" w:rsidR="004963CF" w:rsidRPr="00A40519" w:rsidRDefault="004963CF" w:rsidP="00A40519">
      <w:pPr>
        <w:ind w:left="360"/>
        <w:jc w:val="both"/>
        <w:rPr>
          <w:rFonts w:ascii="Arial" w:hAnsi="Arial" w:cs="Arial"/>
          <w:sz w:val="20"/>
          <w:szCs w:val="20"/>
        </w:rPr>
      </w:pPr>
    </w:p>
    <w:p w14:paraId="00A7CDC8" w14:textId="77777777" w:rsidR="004963CF" w:rsidRPr="00A40519" w:rsidRDefault="004963CF" w:rsidP="00A40519">
      <w:pPr>
        <w:ind w:left="360"/>
        <w:jc w:val="both"/>
        <w:rPr>
          <w:rFonts w:ascii="Arial" w:hAnsi="Arial" w:cs="Arial"/>
          <w:sz w:val="20"/>
          <w:szCs w:val="20"/>
        </w:rPr>
      </w:pPr>
      <w:r w:rsidRPr="00A40519">
        <w:rPr>
          <w:rFonts w:ascii="Arial" w:hAnsi="Arial" w:cs="Arial"/>
          <w:color w:val="000000"/>
          <w:sz w:val="20"/>
          <w:szCs w:val="20"/>
          <w:u w:val="single"/>
        </w:rPr>
        <w:t>GŁÓWNY PRZEKAZ:</w:t>
      </w:r>
      <w:r w:rsidRPr="00A40519">
        <w:rPr>
          <w:rFonts w:ascii="Arial" w:hAnsi="Arial" w:cs="Arial"/>
          <w:color w:val="000000"/>
          <w:sz w:val="20"/>
          <w:szCs w:val="20"/>
        </w:rPr>
        <w:t xml:space="preserve"> zdrowe i racjonalne odżywianie, bazujące na pełnowartościowych produktach, bogatych w witaminy i składniki odżywcze, w tym warzywach i owocach, wpływa na poprawę jakości życia dzieci na płaszczyźnie psychospołecznej i ich ogólny dobrostan.</w:t>
      </w:r>
    </w:p>
    <w:p w14:paraId="408E2103" w14:textId="77777777" w:rsidR="004963CF" w:rsidRPr="00A40519" w:rsidRDefault="004963CF" w:rsidP="00A40519">
      <w:pPr>
        <w:ind w:left="360"/>
        <w:jc w:val="both"/>
        <w:rPr>
          <w:rFonts w:ascii="Arial" w:hAnsi="Arial" w:cs="Arial"/>
          <w:color w:val="000000"/>
          <w:sz w:val="20"/>
          <w:szCs w:val="20"/>
        </w:rPr>
      </w:pPr>
    </w:p>
    <w:p w14:paraId="27954224" w14:textId="090CE2DB" w:rsidR="004963CF" w:rsidRPr="00A40519" w:rsidRDefault="004963CF" w:rsidP="00A40519">
      <w:pPr>
        <w:numPr>
          <w:ilvl w:val="0"/>
          <w:numId w:val="25"/>
        </w:numPr>
        <w:jc w:val="both"/>
        <w:rPr>
          <w:rFonts w:ascii="Arial" w:hAnsi="Arial" w:cs="Arial"/>
          <w:color w:val="000000"/>
          <w:sz w:val="20"/>
          <w:szCs w:val="20"/>
        </w:rPr>
      </w:pPr>
      <w:r w:rsidRPr="00A40519">
        <w:rPr>
          <w:rFonts w:ascii="Arial" w:hAnsi="Arial" w:cs="Arial"/>
          <w:color w:val="000000"/>
          <w:sz w:val="20"/>
          <w:szCs w:val="20"/>
        </w:rPr>
        <w:t>Badania z ostatnich lat diagnozują, że otyłość wśród dzieci i młodzi</w:t>
      </w:r>
      <w:r w:rsidR="00A40519">
        <w:rPr>
          <w:rFonts w:ascii="Arial" w:hAnsi="Arial" w:cs="Arial"/>
          <w:color w:val="000000"/>
          <w:sz w:val="20"/>
          <w:szCs w:val="20"/>
        </w:rPr>
        <w:t>eży związana jest najczęściej z </w:t>
      </w:r>
      <w:r w:rsidRPr="00A40519">
        <w:rPr>
          <w:rFonts w:ascii="Arial" w:hAnsi="Arial" w:cs="Arial"/>
          <w:color w:val="000000"/>
          <w:sz w:val="20"/>
          <w:szCs w:val="20"/>
        </w:rPr>
        <w:t>niewłaściwym odżywianiem. Według wyników międzynarodowego projektu badawczego TEMPEST (</w:t>
      </w:r>
      <w:proofErr w:type="spellStart"/>
      <w:r w:rsidRPr="00A40519">
        <w:rPr>
          <w:rFonts w:ascii="Arial" w:hAnsi="Arial" w:cs="Arial"/>
          <w:color w:val="000000"/>
          <w:sz w:val="20"/>
          <w:szCs w:val="20"/>
        </w:rPr>
        <w:t>Temptations</w:t>
      </w:r>
      <w:proofErr w:type="spellEnd"/>
      <w:r w:rsidRPr="00A40519">
        <w:rPr>
          <w:rFonts w:ascii="Arial" w:hAnsi="Arial" w:cs="Arial"/>
          <w:color w:val="000000"/>
          <w:sz w:val="20"/>
          <w:szCs w:val="20"/>
        </w:rPr>
        <w:t xml:space="preserve"> to </w:t>
      </w:r>
      <w:proofErr w:type="spellStart"/>
      <w:r w:rsidRPr="00A40519">
        <w:rPr>
          <w:rFonts w:ascii="Arial" w:hAnsi="Arial" w:cs="Arial"/>
          <w:color w:val="000000"/>
          <w:sz w:val="20"/>
          <w:szCs w:val="20"/>
        </w:rPr>
        <w:t>Eat</w:t>
      </w:r>
      <w:proofErr w:type="spellEnd"/>
      <w:r w:rsidRPr="00A40519">
        <w:rPr>
          <w:rFonts w:ascii="Arial" w:hAnsi="Arial" w:cs="Arial"/>
          <w:color w:val="000000"/>
          <w:sz w:val="20"/>
          <w:szCs w:val="20"/>
        </w:rPr>
        <w:t xml:space="preserve"> </w:t>
      </w:r>
      <w:proofErr w:type="spellStart"/>
      <w:r w:rsidRPr="00A40519">
        <w:rPr>
          <w:rFonts w:ascii="Arial" w:hAnsi="Arial" w:cs="Arial"/>
          <w:color w:val="000000"/>
          <w:sz w:val="20"/>
          <w:szCs w:val="20"/>
        </w:rPr>
        <w:t>Moderated</w:t>
      </w:r>
      <w:proofErr w:type="spellEnd"/>
      <w:r w:rsidRPr="00A40519">
        <w:rPr>
          <w:rFonts w:ascii="Arial" w:hAnsi="Arial" w:cs="Arial"/>
          <w:color w:val="000000"/>
          <w:sz w:val="20"/>
          <w:szCs w:val="20"/>
        </w:rPr>
        <w:t xml:space="preserve"> by Personal and </w:t>
      </w:r>
      <w:proofErr w:type="spellStart"/>
      <w:r w:rsidRPr="00A40519">
        <w:rPr>
          <w:rFonts w:ascii="Arial" w:hAnsi="Arial" w:cs="Arial"/>
          <w:color w:val="000000"/>
          <w:sz w:val="20"/>
          <w:szCs w:val="20"/>
        </w:rPr>
        <w:t>Environmental</w:t>
      </w:r>
      <w:proofErr w:type="spellEnd"/>
      <w:r w:rsidRPr="00A40519">
        <w:rPr>
          <w:rFonts w:ascii="Arial" w:hAnsi="Arial" w:cs="Arial"/>
          <w:color w:val="000000"/>
          <w:sz w:val="20"/>
          <w:szCs w:val="20"/>
        </w:rPr>
        <w:t xml:space="preserve"> </w:t>
      </w:r>
      <w:proofErr w:type="spellStart"/>
      <w:r w:rsidRPr="00A40519">
        <w:rPr>
          <w:rFonts w:ascii="Arial" w:hAnsi="Arial" w:cs="Arial"/>
          <w:color w:val="000000"/>
          <w:sz w:val="20"/>
          <w:szCs w:val="20"/>
        </w:rPr>
        <w:t>Self</w:t>
      </w:r>
      <w:proofErr w:type="spellEnd"/>
      <w:r w:rsidRPr="00A40519">
        <w:rPr>
          <w:rFonts w:ascii="Arial" w:hAnsi="Arial" w:cs="Arial"/>
          <w:color w:val="000000"/>
          <w:sz w:val="20"/>
          <w:szCs w:val="20"/>
        </w:rPr>
        <w:t xml:space="preserve">-regulatory Tools), istnieją konkretne wpływy środowiskowe, które skutkują tym, że młodzi ludzie dbają o swoją dietę. Małe dzieci są w większym stopniu zależne od rodziców. Naśladują ich, przejmują zachowania, które są im proponowane. Im pociecha jest starsza, tym bardziej inspiruje się grupą rówieśniczą, choć, jak udowodniono, i dla nastolatków rodzice nadal pełnią rolę ważnego wzorca. </w:t>
      </w:r>
    </w:p>
    <w:p w14:paraId="24171A0C" w14:textId="77777777" w:rsidR="004963CF" w:rsidRPr="00A40519" w:rsidRDefault="004963CF" w:rsidP="00A40519">
      <w:pPr>
        <w:ind w:left="360"/>
        <w:jc w:val="both"/>
        <w:rPr>
          <w:rFonts w:ascii="Arial" w:hAnsi="Arial" w:cs="Arial"/>
          <w:color w:val="000000"/>
          <w:sz w:val="20"/>
          <w:szCs w:val="20"/>
        </w:rPr>
      </w:pPr>
      <w:r w:rsidRPr="00A40519">
        <w:rPr>
          <w:rFonts w:ascii="Arial" w:hAnsi="Arial" w:cs="Arial"/>
          <w:color w:val="000000"/>
          <w:sz w:val="20"/>
          <w:szCs w:val="20"/>
        </w:rPr>
        <w:t xml:space="preserve">Jak wynika z badań prowadzonych na Śląskim Uniwersytecie Medycznym, 78,9% badanych rodziców oceniło swój poziom wiedzy na temat prawidłowego odżywiania dzieci jako pełny i wystarczający. Niestety, niepokojącym jest, że aż 43,8% rodziców podaje dziecku słodycze kilka razy w tygodniu, a aż 21,6% - codziennie. </w:t>
      </w:r>
    </w:p>
    <w:p w14:paraId="254F1654" w14:textId="77777777" w:rsidR="004963CF" w:rsidRPr="00A40519" w:rsidRDefault="004963CF" w:rsidP="00A40519">
      <w:pPr>
        <w:ind w:left="360"/>
        <w:jc w:val="both"/>
        <w:rPr>
          <w:rFonts w:ascii="Arial" w:hAnsi="Arial" w:cs="Arial"/>
          <w:color w:val="000000"/>
          <w:sz w:val="20"/>
          <w:szCs w:val="20"/>
        </w:rPr>
      </w:pPr>
      <w:r w:rsidRPr="00A40519">
        <w:rPr>
          <w:rFonts w:ascii="Arial" w:hAnsi="Arial" w:cs="Arial"/>
          <w:color w:val="000000"/>
          <w:sz w:val="20"/>
          <w:szCs w:val="20"/>
        </w:rPr>
        <w:t xml:space="preserve">W podjętych działaniach należy podkreślić rolę dobrego przykładu. Nie wystarczy jedynie komunikować o tym, że zrównoważona dieta jest ważna. Kluczowe jest realne działanie rodziców i opiekunów, które może być wzorem dla dzieci. Należy traktować odżywianie jako przyjemny obowiązek, dzięki któremu zaspokaja się potrzeby swojego ciała i umysłu. </w:t>
      </w:r>
    </w:p>
    <w:p w14:paraId="6618516E" w14:textId="77777777" w:rsidR="004963CF" w:rsidRPr="00A40519" w:rsidRDefault="004963CF" w:rsidP="00A40519">
      <w:pPr>
        <w:ind w:left="360"/>
        <w:jc w:val="both"/>
        <w:rPr>
          <w:rFonts w:ascii="Arial" w:hAnsi="Arial" w:cs="Arial"/>
          <w:color w:val="000000"/>
          <w:sz w:val="20"/>
          <w:szCs w:val="20"/>
        </w:rPr>
      </w:pPr>
    </w:p>
    <w:p w14:paraId="4DF8DCA6" w14:textId="77777777" w:rsidR="004963CF" w:rsidRPr="00A40519" w:rsidRDefault="004963CF" w:rsidP="00A40519">
      <w:pPr>
        <w:ind w:left="360"/>
        <w:jc w:val="both"/>
        <w:rPr>
          <w:rFonts w:ascii="Arial" w:hAnsi="Arial" w:cs="Arial"/>
          <w:color w:val="000000"/>
          <w:sz w:val="20"/>
          <w:szCs w:val="20"/>
        </w:rPr>
      </w:pPr>
      <w:r w:rsidRPr="00A40519">
        <w:rPr>
          <w:rFonts w:ascii="Arial" w:hAnsi="Arial" w:cs="Arial"/>
          <w:color w:val="000000"/>
          <w:sz w:val="20"/>
          <w:szCs w:val="20"/>
          <w:u w:val="single"/>
        </w:rPr>
        <w:t>GŁÓWNY PRZEKAZ:</w:t>
      </w:r>
      <w:r w:rsidRPr="00A40519">
        <w:rPr>
          <w:rFonts w:ascii="Arial" w:hAnsi="Arial" w:cs="Arial"/>
          <w:color w:val="000000"/>
          <w:sz w:val="20"/>
          <w:szCs w:val="20"/>
        </w:rPr>
        <w:t xml:space="preserve"> wspólne, zbilansowane posiłki, w dobrej atmosferze, pozwalają nauczyć dzieci kultury jedzenia, w której dominuje świadomość odpowiadania na potrzeby fizjologiczne organizmu, wybierania tylko wartościowych produktów i nieprzejadania się. </w:t>
      </w:r>
    </w:p>
    <w:p w14:paraId="5F35B787" w14:textId="77777777" w:rsidR="004963CF" w:rsidRPr="00A40519" w:rsidRDefault="004963CF" w:rsidP="00A40519">
      <w:pPr>
        <w:ind w:left="360"/>
        <w:jc w:val="both"/>
        <w:rPr>
          <w:rFonts w:ascii="Arial" w:hAnsi="Arial" w:cs="Arial"/>
          <w:color w:val="000000"/>
          <w:sz w:val="20"/>
          <w:szCs w:val="20"/>
        </w:rPr>
      </w:pPr>
    </w:p>
    <w:p w14:paraId="2ACE8D1C" w14:textId="77777777" w:rsidR="004963CF" w:rsidRPr="00A40519" w:rsidRDefault="004963CF" w:rsidP="00A40519">
      <w:pPr>
        <w:numPr>
          <w:ilvl w:val="0"/>
          <w:numId w:val="25"/>
        </w:numPr>
        <w:jc w:val="both"/>
        <w:rPr>
          <w:rFonts w:ascii="Arial" w:hAnsi="Arial" w:cs="Arial"/>
          <w:color w:val="000000"/>
          <w:sz w:val="20"/>
          <w:szCs w:val="20"/>
        </w:rPr>
      </w:pPr>
      <w:r w:rsidRPr="00A40519">
        <w:rPr>
          <w:rFonts w:ascii="Arial" w:hAnsi="Arial" w:cs="Arial"/>
          <w:color w:val="000000"/>
          <w:sz w:val="20"/>
          <w:szCs w:val="20"/>
        </w:rPr>
        <w:t>Światowa Organizacja Zdrowia (WHO) rekomenduje, by dziennie spożywać minimum pięć porcji (porcja to 80 gramów) świeżych warzyw i owoców.</w:t>
      </w:r>
    </w:p>
    <w:p w14:paraId="5108478F" w14:textId="77777777" w:rsidR="004963CF" w:rsidRPr="00A40519" w:rsidRDefault="004963CF" w:rsidP="00A40519">
      <w:pPr>
        <w:ind w:left="360"/>
        <w:jc w:val="both"/>
        <w:rPr>
          <w:rFonts w:ascii="Arial" w:hAnsi="Arial" w:cs="Arial"/>
          <w:color w:val="000000"/>
          <w:sz w:val="20"/>
          <w:szCs w:val="20"/>
        </w:rPr>
      </w:pPr>
      <w:r w:rsidRPr="00A40519">
        <w:rPr>
          <w:rFonts w:ascii="Arial" w:hAnsi="Arial" w:cs="Arial"/>
          <w:color w:val="000000"/>
          <w:sz w:val="20"/>
          <w:szCs w:val="20"/>
        </w:rPr>
        <w:t>Warzywa i owoce odgrywają szczególną rolę w odżywianiu dzieci, które z uwagi na rozwój psychofizyczny potrzebują regularnego dostarczania do organizmu substancji odżywczych oraz witamin. Stanowią także skuteczną „broń” przed nadwagą i otyłością. Eksperci zalecają, aby różnicować nie tylko rodzaj i kolory warzyw oraz owoców, ale również formę ich podania.</w:t>
      </w:r>
    </w:p>
    <w:p w14:paraId="45AE115D" w14:textId="77777777" w:rsidR="004963CF" w:rsidRPr="00A40519" w:rsidRDefault="004963CF" w:rsidP="00A40519">
      <w:pPr>
        <w:ind w:left="360"/>
        <w:jc w:val="both"/>
        <w:rPr>
          <w:rFonts w:ascii="Arial" w:hAnsi="Arial" w:cs="Arial"/>
          <w:color w:val="000000"/>
          <w:sz w:val="20"/>
          <w:szCs w:val="20"/>
        </w:rPr>
      </w:pPr>
    </w:p>
    <w:p w14:paraId="41DD0383" w14:textId="77777777" w:rsidR="004963CF" w:rsidRPr="00A40519" w:rsidRDefault="004963CF" w:rsidP="00A40519">
      <w:pPr>
        <w:ind w:left="360"/>
        <w:jc w:val="both"/>
        <w:rPr>
          <w:rFonts w:ascii="Arial" w:hAnsi="Arial" w:cs="Arial"/>
          <w:color w:val="000000"/>
          <w:sz w:val="20"/>
          <w:szCs w:val="20"/>
        </w:rPr>
      </w:pPr>
      <w:r w:rsidRPr="00A40519">
        <w:rPr>
          <w:rFonts w:ascii="Arial" w:hAnsi="Arial" w:cs="Arial"/>
          <w:color w:val="000000"/>
          <w:sz w:val="20"/>
          <w:szCs w:val="20"/>
        </w:rPr>
        <w:t xml:space="preserve">GŁÓWNY PRZEKAZ: warzywa i owoce, będące cennym nośnikiem witamin i składników mineralnych, zgodnie z zaleceniami WHO i najnowszą piramidą żywienia opublikowaną przez </w:t>
      </w:r>
      <w:proofErr w:type="spellStart"/>
      <w:r w:rsidRPr="00A40519">
        <w:rPr>
          <w:rFonts w:ascii="Arial" w:hAnsi="Arial" w:cs="Arial"/>
          <w:color w:val="000000"/>
          <w:sz w:val="20"/>
          <w:szCs w:val="20"/>
        </w:rPr>
        <w:t>IŻiŻ</w:t>
      </w:r>
      <w:proofErr w:type="spellEnd"/>
      <w:r w:rsidRPr="00A40519">
        <w:rPr>
          <w:rFonts w:ascii="Arial" w:hAnsi="Arial" w:cs="Arial"/>
          <w:color w:val="000000"/>
          <w:sz w:val="20"/>
          <w:szCs w:val="20"/>
        </w:rPr>
        <w:t>, powinny stanowić podstawę diety każdego dziecka, gdyż determinują jego prawidłowy wzrost i rozwój.</w:t>
      </w:r>
      <w:r w:rsidRPr="00A40519" w:rsidDel="001C7EFF">
        <w:rPr>
          <w:rFonts w:ascii="Arial" w:hAnsi="Arial" w:cs="Arial"/>
          <w:color w:val="000000"/>
          <w:sz w:val="20"/>
          <w:szCs w:val="20"/>
        </w:rPr>
        <w:t xml:space="preserve"> </w:t>
      </w:r>
    </w:p>
    <w:p w14:paraId="56DC938D" w14:textId="77777777" w:rsidR="004963CF" w:rsidRPr="00A40519" w:rsidRDefault="004963CF" w:rsidP="00A40519">
      <w:pPr>
        <w:ind w:left="360"/>
        <w:jc w:val="both"/>
        <w:rPr>
          <w:rFonts w:ascii="Arial" w:hAnsi="Arial" w:cs="Arial"/>
          <w:color w:val="000000"/>
          <w:sz w:val="20"/>
          <w:szCs w:val="20"/>
          <w:u w:val="single"/>
        </w:rPr>
      </w:pPr>
    </w:p>
    <w:p w14:paraId="671575B1" w14:textId="77777777" w:rsidR="004963CF" w:rsidRPr="00A40519" w:rsidRDefault="004963CF" w:rsidP="00A40519">
      <w:pPr>
        <w:jc w:val="both"/>
        <w:rPr>
          <w:rFonts w:ascii="Arial" w:hAnsi="Arial" w:cs="Arial"/>
          <w:color w:val="000000"/>
          <w:sz w:val="20"/>
          <w:szCs w:val="20"/>
          <w:u w:val="single"/>
        </w:rPr>
      </w:pPr>
      <w:r w:rsidRPr="00A40519">
        <w:rPr>
          <w:rFonts w:ascii="Arial" w:hAnsi="Arial" w:cs="Arial"/>
          <w:color w:val="000000"/>
          <w:sz w:val="20"/>
          <w:szCs w:val="20"/>
          <w:u w:val="single"/>
        </w:rPr>
        <w:lastRenderedPageBreak/>
        <w:t>PODSUMOWUJĄC:</w:t>
      </w:r>
    </w:p>
    <w:p w14:paraId="3D50EF9A" w14:textId="6AC74AE7" w:rsidR="004963CF" w:rsidRPr="004D5263" w:rsidRDefault="004963CF" w:rsidP="00A40519">
      <w:pPr>
        <w:jc w:val="both"/>
        <w:rPr>
          <w:rFonts w:ascii="Arial" w:hAnsi="Arial" w:cs="Arial"/>
          <w:color w:val="000000"/>
          <w:sz w:val="20"/>
          <w:szCs w:val="20"/>
        </w:rPr>
      </w:pPr>
      <w:r w:rsidRPr="00A40519">
        <w:rPr>
          <w:rFonts w:ascii="Arial" w:hAnsi="Arial" w:cs="Arial"/>
          <w:color w:val="000000"/>
          <w:sz w:val="20"/>
          <w:szCs w:val="20"/>
        </w:rPr>
        <w:t>Z badań wynika, iż dzieci w Polsce spożywają wciąż zbyt mało warzyw i owoców</w:t>
      </w:r>
      <w:r w:rsidRPr="004D5263">
        <w:rPr>
          <w:rFonts w:ascii="Arial" w:hAnsi="Arial" w:cs="Arial"/>
          <w:color w:val="000000"/>
          <w:sz w:val="20"/>
          <w:szCs w:val="20"/>
        </w:rPr>
        <w:t>. Kampania ma przekonać rodziców do zwiększenia ilości tych produktów w diecie dziecka, podkreśla</w:t>
      </w:r>
      <w:r w:rsidR="004D5263">
        <w:rPr>
          <w:rFonts w:ascii="Arial" w:hAnsi="Arial" w:cs="Arial"/>
          <w:color w:val="000000"/>
          <w:sz w:val="20"/>
          <w:szCs w:val="20"/>
        </w:rPr>
        <w:t>jąc ich pierwszoplanową rolę w </w:t>
      </w:r>
      <w:r w:rsidRPr="004D5263">
        <w:rPr>
          <w:rFonts w:ascii="Arial" w:hAnsi="Arial" w:cs="Arial"/>
          <w:color w:val="000000"/>
          <w:sz w:val="20"/>
          <w:szCs w:val="20"/>
        </w:rPr>
        <w:t>codziennym żywieniu.</w:t>
      </w:r>
    </w:p>
    <w:p w14:paraId="6504BACA" w14:textId="77777777" w:rsidR="004963CF" w:rsidRPr="00A40519" w:rsidRDefault="004963CF" w:rsidP="00A40519">
      <w:pPr>
        <w:jc w:val="both"/>
        <w:rPr>
          <w:rFonts w:ascii="Arial" w:hAnsi="Arial" w:cs="Arial"/>
          <w:b/>
          <w:color w:val="000000"/>
          <w:sz w:val="20"/>
          <w:szCs w:val="20"/>
        </w:rPr>
      </w:pPr>
    </w:p>
    <w:p w14:paraId="017EBB0B" w14:textId="7C0A8A4A"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Wprowadzenie na stałe warzyw i owoców do diety dzieci wpływa na ogólną poprawę ich stanu zdrowia, prawidłowe funkcjonowanie wciąż rozwijającego się organizmu, wspomaga rozwój psychospo</w:t>
      </w:r>
      <w:r w:rsidR="001F2D2B">
        <w:rPr>
          <w:rFonts w:ascii="Arial" w:hAnsi="Arial" w:cs="Arial"/>
          <w:color w:val="000000"/>
          <w:sz w:val="20"/>
          <w:szCs w:val="20"/>
        </w:rPr>
        <w:t>łeczny, a </w:t>
      </w:r>
      <w:r w:rsidRPr="00A40519">
        <w:rPr>
          <w:rFonts w:ascii="Arial" w:hAnsi="Arial" w:cs="Arial"/>
          <w:color w:val="000000"/>
          <w:sz w:val="20"/>
          <w:szCs w:val="20"/>
        </w:rPr>
        <w:t>przede wszystkim chroni przed nadwagą i otyłością – chorobą cywilizacyjną XXI wieku.</w:t>
      </w:r>
    </w:p>
    <w:p w14:paraId="75DA386F" w14:textId="77777777" w:rsidR="004963CF" w:rsidRPr="00A40519" w:rsidRDefault="004963CF" w:rsidP="00A40519">
      <w:pPr>
        <w:jc w:val="both"/>
        <w:rPr>
          <w:rFonts w:ascii="Arial" w:hAnsi="Arial" w:cs="Arial"/>
          <w:color w:val="000000"/>
          <w:sz w:val="20"/>
          <w:szCs w:val="20"/>
        </w:rPr>
      </w:pPr>
    </w:p>
    <w:p w14:paraId="4FB3F74E"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 xml:space="preserve">Odżywianie dzieci, którego bazą są warzywa i owoce – stanowiące podstawę piramidy żywienia, jest gwarancją ich lepszego startu w przyszłość. O tym wszystkim chcemy mówić i przypominać w kampanii. </w:t>
      </w:r>
    </w:p>
    <w:p w14:paraId="46234FD1" w14:textId="77777777" w:rsidR="004963CF" w:rsidRPr="00A40519" w:rsidRDefault="004963CF" w:rsidP="00A40519">
      <w:pPr>
        <w:jc w:val="both"/>
        <w:rPr>
          <w:rFonts w:ascii="Arial" w:hAnsi="Arial" w:cs="Arial"/>
          <w:color w:val="000000"/>
          <w:sz w:val="20"/>
          <w:szCs w:val="20"/>
        </w:rPr>
      </w:pPr>
    </w:p>
    <w:p w14:paraId="53B9CEA8"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 xml:space="preserve">Obecnie, ze względu na trwającą pandemię </w:t>
      </w:r>
      <w:proofErr w:type="spellStart"/>
      <w:r w:rsidRPr="00A40519">
        <w:rPr>
          <w:rFonts w:ascii="Arial" w:hAnsi="Arial" w:cs="Arial"/>
          <w:color w:val="000000"/>
          <w:sz w:val="20"/>
          <w:szCs w:val="20"/>
        </w:rPr>
        <w:t>koronawirusa</w:t>
      </w:r>
      <w:proofErr w:type="spellEnd"/>
      <w:r w:rsidRPr="00A40519">
        <w:rPr>
          <w:rFonts w:ascii="Arial" w:hAnsi="Arial" w:cs="Arial"/>
          <w:color w:val="000000"/>
          <w:sz w:val="20"/>
          <w:szCs w:val="20"/>
        </w:rPr>
        <w:t>, dodatkowo będziemy mówić o znaczeniu warzyw i owoców w kontekście budowania i wzmacniania odporności u dzieci.</w:t>
      </w:r>
    </w:p>
    <w:p w14:paraId="1A39D2AF" w14:textId="77777777" w:rsidR="004963CF" w:rsidRPr="00A40519" w:rsidRDefault="004963CF" w:rsidP="00A40519">
      <w:pPr>
        <w:jc w:val="both"/>
        <w:rPr>
          <w:rFonts w:ascii="Arial" w:hAnsi="Arial" w:cs="Arial"/>
          <w:color w:val="000000"/>
          <w:sz w:val="20"/>
          <w:szCs w:val="20"/>
        </w:rPr>
      </w:pPr>
    </w:p>
    <w:p w14:paraId="37543A46" w14:textId="77777777" w:rsidR="004963CF" w:rsidRPr="00A40519" w:rsidRDefault="004963CF" w:rsidP="00A40519">
      <w:pPr>
        <w:jc w:val="both"/>
        <w:rPr>
          <w:rFonts w:ascii="Arial" w:hAnsi="Arial" w:cs="Arial"/>
          <w:b/>
          <w:bCs/>
          <w:color w:val="000000"/>
          <w:sz w:val="20"/>
          <w:szCs w:val="20"/>
        </w:rPr>
      </w:pPr>
      <w:r w:rsidRPr="00A40519">
        <w:rPr>
          <w:rFonts w:ascii="Arial" w:hAnsi="Arial" w:cs="Arial"/>
          <w:b/>
          <w:bCs/>
          <w:color w:val="000000"/>
          <w:sz w:val="20"/>
          <w:szCs w:val="20"/>
        </w:rPr>
        <w:t>STRATEGIA KOMUNIKACJI DLA II EDYCJI KAMPANII</w:t>
      </w:r>
    </w:p>
    <w:p w14:paraId="354C59D6"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I edycja kampanii miała charakter teoretyczny i edukacyjny. II edycja zyska natomiast wymiar praktyczny:</w:t>
      </w:r>
    </w:p>
    <w:p w14:paraId="4D1F2861" w14:textId="77777777" w:rsidR="004963CF" w:rsidRPr="00A40519" w:rsidRDefault="004963CF" w:rsidP="00A40519">
      <w:pPr>
        <w:numPr>
          <w:ilvl w:val="0"/>
          <w:numId w:val="26"/>
        </w:numPr>
        <w:jc w:val="both"/>
        <w:rPr>
          <w:rFonts w:ascii="Arial" w:hAnsi="Arial" w:cs="Arial"/>
          <w:color w:val="000000"/>
          <w:sz w:val="20"/>
          <w:szCs w:val="20"/>
        </w:rPr>
      </w:pPr>
      <w:r w:rsidRPr="00A40519">
        <w:rPr>
          <w:rFonts w:ascii="Arial" w:hAnsi="Arial" w:cs="Arial"/>
          <w:color w:val="000000"/>
          <w:sz w:val="20"/>
          <w:szCs w:val="20"/>
        </w:rPr>
        <w:t xml:space="preserve">z jednej strony – postawimy silny akcent na aspekt kulinarny, czyli jak w praktyce wykorzystać warzywa i owoce na co dzień, jak komponować codzienną dietę, by nie zabrakło w niej dzieciom wszystkich potrzebnych witamin i składników mineralnych. Skorzystamy tu z wiedzy dietetyka, </w:t>
      </w:r>
      <w:proofErr w:type="spellStart"/>
      <w:r w:rsidRPr="00A40519">
        <w:rPr>
          <w:rFonts w:ascii="Arial" w:hAnsi="Arial" w:cs="Arial"/>
          <w:color w:val="000000"/>
          <w:sz w:val="20"/>
          <w:szCs w:val="20"/>
        </w:rPr>
        <w:t>blogerów</w:t>
      </w:r>
      <w:proofErr w:type="spellEnd"/>
      <w:r w:rsidRPr="00A40519">
        <w:rPr>
          <w:rFonts w:ascii="Arial" w:hAnsi="Arial" w:cs="Arial"/>
          <w:color w:val="000000"/>
          <w:sz w:val="20"/>
          <w:szCs w:val="20"/>
        </w:rPr>
        <w:t xml:space="preserve"> kulinarnych i doświadczeń samych rodziców.</w:t>
      </w:r>
    </w:p>
    <w:p w14:paraId="3F5CEF93" w14:textId="77777777" w:rsidR="004963CF" w:rsidRPr="00A40519" w:rsidRDefault="004963CF" w:rsidP="00A40519">
      <w:pPr>
        <w:numPr>
          <w:ilvl w:val="0"/>
          <w:numId w:val="26"/>
        </w:numPr>
        <w:jc w:val="both"/>
        <w:rPr>
          <w:rFonts w:ascii="Arial" w:hAnsi="Arial" w:cs="Arial"/>
          <w:color w:val="000000"/>
          <w:sz w:val="20"/>
          <w:szCs w:val="20"/>
        </w:rPr>
      </w:pPr>
      <w:r w:rsidRPr="00A40519">
        <w:rPr>
          <w:rFonts w:ascii="Arial" w:hAnsi="Arial" w:cs="Arial"/>
          <w:color w:val="000000"/>
          <w:sz w:val="20"/>
          <w:szCs w:val="20"/>
        </w:rPr>
        <w:t>z drugiej strony – skoncentrujemy się na konkretnych zaleceniach i poradach (dietetyka oraz samych rodziców – dla rodziców) w zakresie żywienia i przekonywania dzieci do jedzenia warzyw i owoców każdego dnia, w pięciu porcjach dziennie.</w:t>
      </w:r>
    </w:p>
    <w:p w14:paraId="6B5FA82D" w14:textId="77777777" w:rsidR="004963CF" w:rsidRPr="00A40519" w:rsidRDefault="004963CF" w:rsidP="00A40519">
      <w:pPr>
        <w:jc w:val="both"/>
        <w:rPr>
          <w:rFonts w:ascii="Arial" w:hAnsi="Arial" w:cs="Arial"/>
          <w:color w:val="000000"/>
          <w:sz w:val="20"/>
          <w:szCs w:val="20"/>
        </w:rPr>
      </w:pPr>
    </w:p>
    <w:p w14:paraId="4FC3B504" w14:textId="193430EA"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 xml:space="preserve">Komunikacja będzie kierowana do rodziców i pośrednio do dzieci. Angażowanie tych grup i zachęcanie do dzielenia się autorskim </w:t>
      </w:r>
      <w:proofErr w:type="spellStart"/>
      <w:r w:rsidRPr="00A40519">
        <w:rPr>
          <w:rFonts w:ascii="Arial" w:hAnsi="Arial" w:cs="Arial"/>
          <w:color w:val="000000"/>
          <w:sz w:val="20"/>
          <w:szCs w:val="20"/>
        </w:rPr>
        <w:t>kontentem</w:t>
      </w:r>
      <w:proofErr w:type="spellEnd"/>
      <w:r w:rsidRPr="00A40519">
        <w:rPr>
          <w:rFonts w:ascii="Arial" w:hAnsi="Arial" w:cs="Arial"/>
          <w:color w:val="000000"/>
          <w:sz w:val="20"/>
          <w:szCs w:val="20"/>
        </w:rPr>
        <w:t xml:space="preserve"> będzie ważnym elementem tej edycji kampanii. Materiały od rodziców będą wartościową bazą dla innych rodziców. Dlatego będziemy zach</w:t>
      </w:r>
      <w:r w:rsidR="001F2D2B">
        <w:rPr>
          <w:rFonts w:ascii="Arial" w:hAnsi="Arial" w:cs="Arial"/>
          <w:color w:val="000000"/>
          <w:sz w:val="20"/>
          <w:szCs w:val="20"/>
        </w:rPr>
        <w:t>ęcać nie tylko do korzystania z </w:t>
      </w:r>
      <w:r w:rsidRPr="00A40519">
        <w:rPr>
          <w:rFonts w:ascii="Arial" w:hAnsi="Arial" w:cs="Arial"/>
          <w:color w:val="000000"/>
          <w:sz w:val="20"/>
          <w:szCs w:val="20"/>
        </w:rPr>
        <w:t>naszych materiałów, ale także dzielenia się przepisami, poradami, infor</w:t>
      </w:r>
      <w:r w:rsidR="001F2D2B">
        <w:rPr>
          <w:rFonts w:ascii="Arial" w:hAnsi="Arial" w:cs="Arial"/>
          <w:color w:val="000000"/>
          <w:sz w:val="20"/>
          <w:szCs w:val="20"/>
        </w:rPr>
        <w:t>macjami, które sprawdziły się w </w:t>
      </w:r>
      <w:r w:rsidRPr="00A40519">
        <w:rPr>
          <w:rFonts w:ascii="Arial" w:hAnsi="Arial" w:cs="Arial"/>
          <w:color w:val="000000"/>
          <w:sz w:val="20"/>
          <w:szCs w:val="20"/>
        </w:rPr>
        <w:t xml:space="preserve">praktyce. W działaniach komunikacyjnych uwzględnimy również kadrę </w:t>
      </w:r>
      <w:r w:rsidR="001F2D2B">
        <w:rPr>
          <w:rFonts w:ascii="Arial" w:hAnsi="Arial" w:cs="Arial"/>
          <w:color w:val="000000"/>
          <w:sz w:val="20"/>
          <w:szCs w:val="20"/>
        </w:rPr>
        <w:t>nauczycielską w przedszkolach i </w:t>
      </w:r>
      <w:r w:rsidRPr="00A40519">
        <w:rPr>
          <w:rFonts w:ascii="Arial" w:hAnsi="Arial" w:cs="Arial"/>
          <w:color w:val="000000"/>
          <w:sz w:val="20"/>
          <w:szCs w:val="20"/>
        </w:rPr>
        <w:t>szkołach.</w:t>
      </w:r>
    </w:p>
    <w:p w14:paraId="22043F3C" w14:textId="77777777" w:rsidR="004963CF" w:rsidRPr="00A40519" w:rsidRDefault="004963CF" w:rsidP="00A40519">
      <w:pPr>
        <w:jc w:val="both"/>
        <w:rPr>
          <w:rFonts w:ascii="Arial" w:hAnsi="Arial" w:cs="Arial"/>
          <w:color w:val="000000"/>
          <w:sz w:val="20"/>
          <w:szCs w:val="20"/>
        </w:rPr>
      </w:pPr>
    </w:p>
    <w:p w14:paraId="17FAA00A"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W II edycji kampanii odwołamy się do hasła „Połowa sukcesu”. Oznacza ono, że 50% tego, co jemy, powinny stanowić warzywa i owoce. Wizualnie odwołuje się do metody połowy talerza, na której znajdują się warzywa, a dodatkiem do nich jest sok owocowy lub przekąska owocowa.</w:t>
      </w:r>
    </w:p>
    <w:p w14:paraId="04DA5ECD" w14:textId="77777777" w:rsidR="004963CF" w:rsidRPr="00A40519" w:rsidRDefault="004963CF" w:rsidP="00A40519">
      <w:pPr>
        <w:jc w:val="both"/>
        <w:rPr>
          <w:rFonts w:ascii="Arial" w:hAnsi="Arial" w:cs="Arial"/>
          <w:color w:val="000000"/>
          <w:sz w:val="20"/>
          <w:szCs w:val="20"/>
        </w:rPr>
      </w:pPr>
    </w:p>
    <w:p w14:paraId="487396AB" w14:textId="77777777" w:rsidR="004963CF" w:rsidRPr="00A40519" w:rsidRDefault="004963CF" w:rsidP="00A40519">
      <w:pPr>
        <w:rPr>
          <w:rFonts w:ascii="Arial" w:hAnsi="Arial" w:cs="Arial"/>
          <w:color w:val="000000"/>
          <w:sz w:val="20"/>
          <w:szCs w:val="20"/>
        </w:rPr>
      </w:pPr>
      <w:r w:rsidRPr="00A40519">
        <w:rPr>
          <w:rFonts w:ascii="Arial" w:hAnsi="Arial" w:cs="Arial"/>
          <w:color w:val="000000"/>
          <w:sz w:val="20"/>
          <w:szCs w:val="20"/>
        </w:rPr>
        <w:t>GŁÓWNY CEL:</w:t>
      </w:r>
    </w:p>
    <w:p w14:paraId="156800CE"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 zwiększenie spożycia krajowych owoców i warzyw oraz ich przetworów, w tym produktów ekologicznych, a także produktów wytwarzanych lokalnie lub pochodzących z lokalnych surowców, w wyniku zmiany postrzegania warzyw i owoców – edukacja konsumentów w zakresie pierwszoplanowej ich roli w diecie, patriotyzm konsumencki</w:t>
      </w:r>
    </w:p>
    <w:p w14:paraId="51F39AC7" w14:textId="77777777" w:rsidR="004963CF" w:rsidRPr="00A40519" w:rsidRDefault="004963CF" w:rsidP="00A40519">
      <w:pPr>
        <w:rPr>
          <w:rFonts w:ascii="Arial" w:hAnsi="Arial" w:cs="Arial"/>
          <w:color w:val="000000"/>
          <w:sz w:val="20"/>
          <w:szCs w:val="20"/>
        </w:rPr>
      </w:pPr>
      <w:r w:rsidRPr="00A40519">
        <w:rPr>
          <w:rFonts w:ascii="Arial" w:hAnsi="Arial" w:cs="Arial"/>
          <w:color w:val="000000"/>
          <w:sz w:val="20"/>
          <w:szCs w:val="20"/>
        </w:rPr>
        <w:t>CELE SZCZEGÓŁOWE:</w:t>
      </w:r>
    </w:p>
    <w:p w14:paraId="0985AA20"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 edukacja konsumentów budująca rolę warzyw i owoców w naszej diecie (warzywa i owoce w codziennej diecie, w co najmniej 5 porcjach – warzywa i owoce powinny stanowić połowę tego co jemy)</w:t>
      </w:r>
    </w:p>
    <w:p w14:paraId="67DC3B54" w14:textId="77777777" w:rsidR="004963CF" w:rsidRPr="00A40519" w:rsidRDefault="004963CF" w:rsidP="00A40519">
      <w:pPr>
        <w:jc w:val="both"/>
        <w:rPr>
          <w:rFonts w:ascii="Arial" w:hAnsi="Arial" w:cs="Arial"/>
          <w:bCs/>
          <w:sz w:val="20"/>
          <w:szCs w:val="20"/>
        </w:rPr>
      </w:pPr>
      <w:r w:rsidRPr="00A40519">
        <w:rPr>
          <w:rFonts w:ascii="Arial" w:hAnsi="Arial" w:cs="Arial"/>
          <w:sz w:val="20"/>
          <w:szCs w:val="20"/>
        </w:rPr>
        <w:t>CELE KAMPANII:</w:t>
      </w:r>
    </w:p>
    <w:p w14:paraId="06DCFE14" w14:textId="77777777" w:rsidR="004963CF" w:rsidRPr="00A40519" w:rsidRDefault="004963CF" w:rsidP="00A40519">
      <w:pPr>
        <w:numPr>
          <w:ilvl w:val="0"/>
          <w:numId w:val="7"/>
        </w:numPr>
        <w:jc w:val="both"/>
        <w:rPr>
          <w:rFonts w:ascii="Arial" w:hAnsi="Arial" w:cs="Arial"/>
          <w:color w:val="000000"/>
          <w:sz w:val="20"/>
          <w:szCs w:val="20"/>
        </w:rPr>
      </w:pPr>
      <w:r w:rsidRPr="00A40519">
        <w:rPr>
          <w:rFonts w:ascii="Arial" w:hAnsi="Arial" w:cs="Arial"/>
          <w:color w:val="000000"/>
          <w:sz w:val="20"/>
          <w:szCs w:val="20"/>
        </w:rPr>
        <w:t>popularyzowanie spożycia warzyw i owoców wśród Polaków – szczególnie dzieci i młodzieży wczesnoszkolnej</w:t>
      </w:r>
    </w:p>
    <w:p w14:paraId="670C02B4" w14:textId="332F33E7" w:rsidR="004963CF" w:rsidRPr="00A40519" w:rsidRDefault="004963CF" w:rsidP="00A40519">
      <w:pPr>
        <w:numPr>
          <w:ilvl w:val="0"/>
          <w:numId w:val="7"/>
        </w:numPr>
        <w:jc w:val="both"/>
        <w:rPr>
          <w:rFonts w:ascii="Arial" w:hAnsi="Arial" w:cs="Arial"/>
          <w:color w:val="000000"/>
          <w:sz w:val="20"/>
          <w:szCs w:val="20"/>
        </w:rPr>
      </w:pPr>
      <w:r w:rsidRPr="00A40519">
        <w:rPr>
          <w:rFonts w:ascii="Arial" w:hAnsi="Arial" w:cs="Arial"/>
          <w:color w:val="000000"/>
          <w:sz w:val="20"/>
          <w:szCs w:val="20"/>
        </w:rPr>
        <w:t>zachęcanie rodziców, opiekunów oraz dzieci do codziennego spoży</w:t>
      </w:r>
      <w:r w:rsidR="001F2D2B">
        <w:rPr>
          <w:rFonts w:ascii="Arial" w:hAnsi="Arial" w:cs="Arial"/>
          <w:color w:val="000000"/>
          <w:sz w:val="20"/>
          <w:szCs w:val="20"/>
        </w:rPr>
        <w:t>wania zalecanej porcji warzyw i </w:t>
      </w:r>
      <w:r w:rsidRPr="00A40519">
        <w:rPr>
          <w:rFonts w:ascii="Arial" w:hAnsi="Arial" w:cs="Arial"/>
          <w:color w:val="000000"/>
          <w:sz w:val="20"/>
          <w:szCs w:val="20"/>
        </w:rPr>
        <w:t>owoców (co najmniej 5 porcji dziennie) oraz wprowadzenia ich na stałe do diety najmłodszych</w:t>
      </w:r>
    </w:p>
    <w:p w14:paraId="52D0B17E" w14:textId="77777777" w:rsidR="004963CF" w:rsidRPr="00A40519" w:rsidRDefault="004963CF" w:rsidP="00A40519">
      <w:pPr>
        <w:numPr>
          <w:ilvl w:val="0"/>
          <w:numId w:val="7"/>
        </w:numPr>
        <w:jc w:val="both"/>
        <w:rPr>
          <w:rFonts w:ascii="Arial" w:hAnsi="Arial" w:cs="Arial"/>
          <w:sz w:val="20"/>
          <w:szCs w:val="20"/>
        </w:rPr>
      </w:pPr>
      <w:r w:rsidRPr="00A40519">
        <w:rPr>
          <w:rFonts w:ascii="Arial" w:hAnsi="Arial" w:cs="Arial"/>
          <w:bCs/>
          <w:sz w:val="20"/>
          <w:szCs w:val="20"/>
        </w:rPr>
        <w:t>budowanie świadomości na temat walorów odżywczych i kulinarnych polskich warzyw i owoców</w:t>
      </w:r>
      <w:r w:rsidRPr="00A40519">
        <w:rPr>
          <w:rFonts w:ascii="Arial" w:hAnsi="Arial" w:cs="Arial"/>
          <w:b/>
          <w:sz w:val="20"/>
          <w:szCs w:val="20"/>
        </w:rPr>
        <w:t xml:space="preserve"> </w:t>
      </w:r>
      <w:r w:rsidRPr="00A40519">
        <w:rPr>
          <w:rFonts w:ascii="Arial" w:hAnsi="Arial" w:cs="Arial"/>
          <w:bCs/>
          <w:sz w:val="20"/>
          <w:szCs w:val="20"/>
        </w:rPr>
        <w:t xml:space="preserve">wśród </w:t>
      </w:r>
      <w:r w:rsidRPr="00A40519">
        <w:rPr>
          <w:rFonts w:ascii="Arial" w:hAnsi="Arial" w:cs="Arial"/>
          <w:sz w:val="20"/>
          <w:szCs w:val="20"/>
        </w:rPr>
        <w:t>grup docelowych, oraz wpływie warzyw i owoców na wzmacnianie odporności u dzieci</w:t>
      </w:r>
    </w:p>
    <w:p w14:paraId="2B362383" w14:textId="77777777" w:rsidR="004963CF" w:rsidRPr="00A40519" w:rsidRDefault="004963CF" w:rsidP="00A40519">
      <w:pPr>
        <w:jc w:val="both"/>
        <w:rPr>
          <w:rFonts w:ascii="Arial" w:hAnsi="Arial" w:cs="Arial"/>
          <w:color w:val="000000"/>
          <w:sz w:val="20"/>
          <w:szCs w:val="20"/>
        </w:rPr>
      </w:pPr>
      <w:r w:rsidRPr="00A40519">
        <w:rPr>
          <w:rFonts w:ascii="Arial" w:hAnsi="Arial" w:cs="Arial"/>
          <w:bCs/>
          <w:sz w:val="20"/>
          <w:szCs w:val="20"/>
        </w:rPr>
        <w:t>zaprezentowanie ciekawych sposobów i pomysłów na przygotowanie dań/przekąsek/deserów na bazie polskich warzyw i owoców oraz na stałe włączenie ich do codziennego menu dziecięcego</w:t>
      </w:r>
    </w:p>
    <w:p w14:paraId="537598C5" w14:textId="77777777" w:rsidR="004963CF" w:rsidRPr="00A40519" w:rsidRDefault="004963CF" w:rsidP="00A40519">
      <w:pPr>
        <w:jc w:val="both"/>
        <w:rPr>
          <w:rFonts w:ascii="Arial" w:hAnsi="Arial" w:cs="Arial"/>
          <w:bCs/>
          <w:color w:val="000000"/>
          <w:sz w:val="20"/>
          <w:szCs w:val="20"/>
        </w:rPr>
      </w:pPr>
    </w:p>
    <w:p w14:paraId="6EE8B84A" w14:textId="77777777" w:rsidR="004963CF" w:rsidRDefault="004963CF" w:rsidP="00A40519">
      <w:pPr>
        <w:pStyle w:val="Akapitzlist"/>
        <w:spacing w:after="200"/>
        <w:ind w:left="0"/>
        <w:jc w:val="both"/>
        <w:rPr>
          <w:rFonts w:ascii="Arial" w:hAnsi="Arial" w:cs="Arial"/>
          <w:b/>
          <w:sz w:val="20"/>
          <w:szCs w:val="20"/>
          <w:u w:val="single"/>
        </w:rPr>
      </w:pPr>
      <w:r w:rsidRPr="00A40519">
        <w:rPr>
          <w:rFonts w:ascii="Arial" w:hAnsi="Arial" w:cs="Arial"/>
          <w:b/>
          <w:sz w:val="20"/>
          <w:szCs w:val="20"/>
          <w:u w:val="single"/>
        </w:rPr>
        <w:t>Grupy docelowe</w:t>
      </w:r>
    </w:p>
    <w:p w14:paraId="05D956B4" w14:textId="77777777" w:rsidR="00EA0A0F" w:rsidRPr="00A40519" w:rsidRDefault="00EA0A0F" w:rsidP="00A40519">
      <w:pPr>
        <w:pStyle w:val="Akapitzlist"/>
        <w:spacing w:after="200"/>
        <w:ind w:left="0"/>
        <w:jc w:val="both"/>
        <w:rPr>
          <w:rFonts w:ascii="Arial" w:hAnsi="Arial" w:cs="Arial"/>
          <w:b/>
          <w:sz w:val="20"/>
          <w:szCs w:val="20"/>
          <w:u w:val="single"/>
        </w:rPr>
      </w:pPr>
    </w:p>
    <w:p w14:paraId="70F2CF17" w14:textId="77777777" w:rsidR="004963CF" w:rsidRPr="00A40519" w:rsidRDefault="004963CF" w:rsidP="00A40519">
      <w:pPr>
        <w:pStyle w:val="Akapitzlist"/>
        <w:spacing w:after="200"/>
        <w:ind w:left="0"/>
        <w:jc w:val="both"/>
        <w:rPr>
          <w:rFonts w:ascii="Arial" w:hAnsi="Arial" w:cs="Arial"/>
          <w:b/>
          <w:sz w:val="20"/>
          <w:szCs w:val="20"/>
        </w:rPr>
      </w:pPr>
      <w:r w:rsidRPr="00A40519">
        <w:rPr>
          <w:rFonts w:ascii="Arial" w:hAnsi="Arial" w:cs="Arial"/>
          <w:b/>
          <w:sz w:val="20"/>
          <w:szCs w:val="20"/>
        </w:rPr>
        <w:t>Bezpośrednie:</w:t>
      </w:r>
    </w:p>
    <w:p w14:paraId="2DFF9EF7" w14:textId="77777777" w:rsidR="004963CF" w:rsidRPr="00A40519" w:rsidRDefault="004963CF" w:rsidP="00A40519">
      <w:pPr>
        <w:pStyle w:val="Akapitzlist"/>
        <w:numPr>
          <w:ilvl w:val="0"/>
          <w:numId w:val="15"/>
        </w:numPr>
        <w:jc w:val="both"/>
        <w:rPr>
          <w:rFonts w:ascii="Arial" w:hAnsi="Arial" w:cs="Arial"/>
          <w:sz w:val="20"/>
          <w:szCs w:val="20"/>
        </w:rPr>
      </w:pPr>
      <w:r w:rsidRPr="00A40519">
        <w:rPr>
          <w:rFonts w:ascii="Arial" w:hAnsi="Arial" w:cs="Arial"/>
          <w:sz w:val="20"/>
          <w:szCs w:val="20"/>
        </w:rPr>
        <w:t>Dzieci w wieku 4-13 lat</w:t>
      </w:r>
    </w:p>
    <w:p w14:paraId="42823C14" w14:textId="77777777" w:rsidR="004963CF" w:rsidRPr="00A40519" w:rsidRDefault="004963CF" w:rsidP="00A40519">
      <w:pPr>
        <w:pStyle w:val="Akapitzlist"/>
        <w:numPr>
          <w:ilvl w:val="0"/>
          <w:numId w:val="15"/>
        </w:numPr>
        <w:jc w:val="both"/>
        <w:rPr>
          <w:rFonts w:ascii="Arial" w:hAnsi="Arial" w:cs="Arial"/>
          <w:sz w:val="20"/>
          <w:szCs w:val="20"/>
        </w:rPr>
      </w:pPr>
      <w:r w:rsidRPr="00A40519">
        <w:rPr>
          <w:rFonts w:ascii="Arial" w:hAnsi="Arial" w:cs="Arial"/>
          <w:sz w:val="20"/>
          <w:szCs w:val="20"/>
        </w:rPr>
        <w:t xml:space="preserve">Rodzice: matki i ojcowie w wieku 25-50 lat </w:t>
      </w:r>
    </w:p>
    <w:p w14:paraId="194796A5" w14:textId="77777777" w:rsidR="004963CF" w:rsidRPr="00A40519" w:rsidRDefault="004963CF" w:rsidP="00A40519">
      <w:pPr>
        <w:pStyle w:val="Akapitzlist"/>
        <w:numPr>
          <w:ilvl w:val="0"/>
          <w:numId w:val="15"/>
        </w:numPr>
        <w:jc w:val="both"/>
        <w:rPr>
          <w:rFonts w:ascii="Arial" w:hAnsi="Arial" w:cs="Arial"/>
          <w:sz w:val="20"/>
          <w:szCs w:val="20"/>
        </w:rPr>
      </w:pPr>
      <w:r w:rsidRPr="00A40519">
        <w:rPr>
          <w:rFonts w:ascii="Arial" w:hAnsi="Arial" w:cs="Arial"/>
          <w:sz w:val="20"/>
          <w:szCs w:val="20"/>
        </w:rPr>
        <w:t>Kadra szkolna (w przedszkolach i szkołach podstawowych)</w:t>
      </w:r>
    </w:p>
    <w:p w14:paraId="6A6B0770" w14:textId="77777777" w:rsidR="004963CF" w:rsidRPr="00A40519" w:rsidRDefault="004963CF" w:rsidP="00A40519">
      <w:pPr>
        <w:pStyle w:val="Akapitzlist"/>
        <w:ind w:left="360"/>
        <w:jc w:val="both"/>
        <w:rPr>
          <w:rFonts w:ascii="Arial" w:hAnsi="Arial" w:cs="Arial"/>
          <w:sz w:val="20"/>
          <w:szCs w:val="20"/>
        </w:rPr>
      </w:pPr>
    </w:p>
    <w:p w14:paraId="2709492D" w14:textId="77777777" w:rsidR="004963CF" w:rsidRPr="00A40519" w:rsidRDefault="004963CF" w:rsidP="00A40519">
      <w:pPr>
        <w:pStyle w:val="Akapitzlist"/>
        <w:spacing w:after="200"/>
        <w:ind w:left="0"/>
        <w:jc w:val="both"/>
        <w:rPr>
          <w:rFonts w:ascii="Arial" w:hAnsi="Arial" w:cs="Arial"/>
          <w:sz w:val="20"/>
          <w:szCs w:val="20"/>
        </w:rPr>
      </w:pPr>
      <w:r w:rsidRPr="00A40519">
        <w:rPr>
          <w:rFonts w:ascii="Arial" w:hAnsi="Arial" w:cs="Arial"/>
          <w:sz w:val="20"/>
          <w:szCs w:val="20"/>
        </w:rPr>
        <w:t>Niezwykle istotną grupę docelową stanowią matki. To one często odpowiadają za budżet domowy oraz decydują o zakupach spożywczych i sposobie żywienia swojej rodziny, w tym dzieci.</w:t>
      </w:r>
    </w:p>
    <w:p w14:paraId="2A4915FF" w14:textId="77777777" w:rsidR="004963CF" w:rsidRPr="00A40519" w:rsidRDefault="004963CF" w:rsidP="00A40519">
      <w:pPr>
        <w:numPr>
          <w:ilvl w:val="0"/>
          <w:numId w:val="27"/>
        </w:numPr>
        <w:jc w:val="both"/>
        <w:rPr>
          <w:rFonts w:ascii="Arial" w:hAnsi="Arial" w:cs="Arial"/>
          <w:color w:val="000000"/>
          <w:sz w:val="20"/>
          <w:szCs w:val="20"/>
        </w:rPr>
      </w:pPr>
      <w:r w:rsidRPr="00A40519">
        <w:rPr>
          <w:rFonts w:ascii="Arial" w:hAnsi="Arial" w:cs="Arial"/>
          <w:color w:val="000000"/>
          <w:sz w:val="20"/>
          <w:szCs w:val="20"/>
        </w:rPr>
        <w:t>kobiety, w tym matki (najczęściej podejmują decyzje zakupowe; poszukując porad najczęściej biorą pod uwagę opinię lekarza pediatry (55%) i/lub koleżanki/przyjaciółki, która ma dzieci (55%), a drugim najczęstszym medium jest Internet (50%)</w:t>
      </w:r>
    </w:p>
    <w:p w14:paraId="50DD9886" w14:textId="77777777" w:rsidR="004963CF" w:rsidRPr="00A40519" w:rsidRDefault="004963CF" w:rsidP="00A40519">
      <w:pPr>
        <w:pStyle w:val="Akapitzlist"/>
        <w:numPr>
          <w:ilvl w:val="0"/>
          <w:numId w:val="27"/>
        </w:numPr>
        <w:spacing w:after="200"/>
        <w:jc w:val="both"/>
        <w:rPr>
          <w:rFonts w:ascii="Arial" w:hAnsi="Arial" w:cs="Arial"/>
          <w:sz w:val="20"/>
          <w:szCs w:val="20"/>
        </w:rPr>
      </w:pPr>
      <w:r w:rsidRPr="00A40519">
        <w:rPr>
          <w:rFonts w:ascii="Arial" w:hAnsi="Arial" w:cs="Arial"/>
          <w:color w:val="000000"/>
          <w:sz w:val="20"/>
          <w:szCs w:val="20"/>
        </w:rPr>
        <w:t>mężczyźni (dużą wagę przykładają do jakości nabywanych produktów (matka 68%, ojciec 70%)</w:t>
      </w:r>
    </w:p>
    <w:p w14:paraId="6031320E" w14:textId="77777777" w:rsidR="004963CF" w:rsidRPr="00A40519" w:rsidRDefault="004963CF" w:rsidP="00A40519">
      <w:pPr>
        <w:pStyle w:val="Akapitzlist"/>
        <w:spacing w:after="200"/>
        <w:ind w:left="0"/>
        <w:jc w:val="both"/>
        <w:rPr>
          <w:rFonts w:ascii="Arial" w:hAnsi="Arial" w:cs="Arial"/>
          <w:sz w:val="20"/>
          <w:szCs w:val="20"/>
        </w:rPr>
      </w:pPr>
      <w:r w:rsidRPr="00A40519">
        <w:rPr>
          <w:rFonts w:ascii="Arial" w:hAnsi="Arial" w:cs="Arial"/>
          <w:sz w:val="20"/>
          <w:szCs w:val="20"/>
        </w:rPr>
        <w:t>Osoby te potrzebują przydatnych informacji, dzięki którym będą mogły wdrożyć konkretne zalecenia dotyczące żywienia na co dzień.</w:t>
      </w:r>
    </w:p>
    <w:p w14:paraId="041089BB" w14:textId="77777777" w:rsidR="004963CF" w:rsidRPr="00A40519" w:rsidRDefault="004963CF" w:rsidP="00A40519">
      <w:pPr>
        <w:pStyle w:val="Akapitzlist"/>
        <w:spacing w:after="200"/>
        <w:ind w:left="0"/>
        <w:jc w:val="both"/>
        <w:rPr>
          <w:rFonts w:ascii="Arial" w:hAnsi="Arial" w:cs="Arial"/>
          <w:sz w:val="20"/>
          <w:szCs w:val="20"/>
        </w:rPr>
      </w:pPr>
    </w:p>
    <w:p w14:paraId="5A5A3A12" w14:textId="77777777" w:rsidR="004963CF" w:rsidRPr="00A40519" w:rsidRDefault="004963CF" w:rsidP="00A40519">
      <w:pPr>
        <w:pStyle w:val="Akapitzlist"/>
        <w:spacing w:after="200"/>
        <w:ind w:left="0"/>
        <w:jc w:val="both"/>
        <w:rPr>
          <w:rFonts w:ascii="Arial" w:hAnsi="Arial" w:cs="Arial"/>
          <w:b/>
          <w:sz w:val="20"/>
          <w:szCs w:val="20"/>
        </w:rPr>
      </w:pPr>
      <w:r w:rsidRPr="00A40519">
        <w:rPr>
          <w:rFonts w:ascii="Arial" w:hAnsi="Arial" w:cs="Arial"/>
          <w:b/>
          <w:sz w:val="20"/>
          <w:szCs w:val="20"/>
        </w:rPr>
        <w:t>Pośrednie:</w:t>
      </w:r>
    </w:p>
    <w:p w14:paraId="5272AF76" w14:textId="77777777" w:rsidR="004963CF" w:rsidRPr="00A40519" w:rsidRDefault="004963CF" w:rsidP="00A40519">
      <w:pPr>
        <w:pStyle w:val="Akapitzlist"/>
        <w:numPr>
          <w:ilvl w:val="0"/>
          <w:numId w:val="15"/>
        </w:numPr>
        <w:spacing w:after="200"/>
        <w:jc w:val="both"/>
        <w:rPr>
          <w:rFonts w:ascii="Arial" w:hAnsi="Arial" w:cs="Arial"/>
          <w:sz w:val="20"/>
          <w:szCs w:val="20"/>
        </w:rPr>
      </w:pPr>
      <w:r w:rsidRPr="00A40519">
        <w:rPr>
          <w:rFonts w:ascii="Arial" w:hAnsi="Arial" w:cs="Arial"/>
          <w:sz w:val="20"/>
          <w:szCs w:val="20"/>
        </w:rPr>
        <w:t xml:space="preserve">Media – prasa, Internet, radio, telewizja (media </w:t>
      </w:r>
      <w:proofErr w:type="spellStart"/>
      <w:r w:rsidRPr="00A40519">
        <w:rPr>
          <w:rFonts w:ascii="Arial" w:hAnsi="Arial" w:cs="Arial"/>
          <w:sz w:val="20"/>
          <w:szCs w:val="20"/>
        </w:rPr>
        <w:t>parentingowe</w:t>
      </w:r>
      <w:proofErr w:type="spellEnd"/>
      <w:r w:rsidRPr="00A40519">
        <w:rPr>
          <w:rFonts w:ascii="Arial" w:hAnsi="Arial" w:cs="Arial"/>
          <w:sz w:val="20"/>
          <w:szCs w:val="20"/>
        </w:rPr>
        <w:t xml:space="preserve">, newsowe, </w:t>
      </w:r>
      <w:proofErr w:type="spellStart"/>
      <w:r w:rsidRPr="00A40519">
        <w:rPr>
          <w:rFonts w:ascii="Arial" w:hAnsi="Arial" w:cs="Arial"/>
          <w:sz w:val="20"/>
          <w:szCs w:val="20"/>
        </w:rPr>
        <w:t>lifestyle</w:t>
      </w:r>
      <w:proofErr w:type="spellEnd"/>
      <w:r w:rsidRPr="00A40519">
        <w:rPr>
          <w:rFonts w:ascii="Arial" w:hAnsi="Arial" w:cs="Arial"/>
          <w:sz w:val="20"/>
          <w:szCs w:val="20"/>
        </w:rPr>
        <w:t>, kobiece, zdrowotne, kulinarne, rolnicze; ogólnopolskie, regionalne i lokalne)</w:t>
      </w:r>
    </w:p>
    <w:p w14:paraId="14C2236D" w14:textId="77777777" w:rsidR="004963CF" w:rsidRPr="00A40519" w:rsidRDefault="004963CF" w:rsidP="00A40519">
      <w:pPr>
        <w:pStyle w:val="Akapitzlist"/>
        <w:numPr>
          <w:ilvl w:val="0"/>
          <w:numId w:val="15"/>
        </w:numPr>
        <w:spacing w:after="200"/>
        <w:jc w:val="both"/>
        <w:rPr>
          <w:rFonts w:ascii="Arial" w:hAnsi="Arial" w:cs="Arial"/>
          <w:sz w:val="20"/>
          <w:szCs w:val="20"/>
        </w:rPr>
      </w:pPr>
      <w:proofErr w:type="spellStart"/>
      <w:r w:rsidRPr="00A40519">
        <w:rPr>
          <w:rFonts w:ascii="Arial" w:hAnsi="Arial" w:cs="Arial"/>
          <w:sz w:val="20"/>
          <w:szCs w:val="20"/>
        </w:rPr>
        <w:t>Blogerzy</w:t>
      </w:r>
      <w:proofErr w:type="spellEnd"/>
      <w:r w:rsidRPr="00A40519">
        <w:rPr>
          <w:rFonts w:ascii="Arial" w:hAnsi="Arial" w:cs="Arial"/>
          <w:sz w:val="20"/>
          <w:szCs w:val="20"/>
        </w:rPr>
        <w:t>/</w:t>
      </w:r>
      <w:proofErr w:type="spellStart"/>
      <w:r w:rsidRPr="00A40519">
        <w:rPr>
          <w:rFonts w:ascii="Arial" w:hAnsi="Arial" w:cs="Arial"/>
          <w:sz w:val="20"/>
          <w:szCs w:val="20"/>
        </w:rPr>
        <w:t>influencerzy</w:t>
      </w:r>
      <w:proofErr w:type="spellEnd"/>
    </w:p>
    <w:p w14:paraId="61728F29" w14:textId="76D5D31A" w:rsidR="004963CF" w:rsidRPr="00A40519" w:rsidRDefault="004963CF" w:rsidP="00A40519">
      <w:pPr>
        <w:jc w:val="both"/>
        <w:rPr>
          <w:rFonts w:ascii="Arial" w:hAnsi="Arial" w:cs="Arial"/>
          <w:bCs/>
          <w:color w:val="000000"/>
          <w:sz w:val="20"/>
          <w:szCs w:val="20"/>
        </w:rPr>
      </w:pPr>
      <w:r w:rsidRPr="00A40519">
        <w:rPr>
          <w:rFonts w:ascii="Arial" w:hAnsi="Arial" w:cs="Arial"/>
          <w:sz w:val="20"/>
          <w:szCs w:val="20"/>
        </w:rPr>
        <w:t xml:space="preserve">Poprzez te grupy docelowe dotrzemy do odbiorców kampanii. Oddziaływanie mediów jest ogromne, szczególnie w dobie Internetu, gdy jedna wiadomość może być nagłośniona wiele razy. Media oczekują merytorycznego i wartościowego </w:t>
      </w:r>
      <w:proofErr w:type="spellStart"/>
      <w:r w:rsidRPr="00A40519">
        <w:rPr>
          <w:rFonts w:ascii="Arial" w:hAnsi="Arial" w:cs="Arial"/>
          <w:sz w:val="20"/>
          <w:szCs w:val="20"/>
        </w:rPr>
        <w:t>contentu</w:t>
      </w:r>
      <w:proofErr w:type="spellEnd"/>
      <w:r w:rsidRPr="00A40519">
        <w:rPr>
          <w:rFonts w:ascii="Arial" w:hAnsi="Arial" w:cs="Arial"/>
          <w:sz w:val="20"/>
          <w:szCs w:val="20"/>
        </w:rPr>
        <w:t>, który zapewnimy korzystając ze współpracy z ekspertami.</w:t>
      </w:r>
    </w:p>
    <w:p w14:paraId="02EB10AF" w14:textId="77777777" w:rsidR="004963CF" w:rsidRPr="00A40519" w:rsidRDefault="004963CF" w:rsidP="00A40519">
      <w:pPr>
        <w:jc w:val="both"/>
        <w:rPr>
          <w:rFonts w:ascii="Arial" w:hAnsi="Arial" w:cs="Arial"/>
          <w:bCs/>
          <w:color w:val="000000"/>
          <w:sz w:val="20"/>
          <w:szCs w:val="20"/>
        </w:rPr>
      </w:pPr>
    </w:p>
    <w:p w14:paraId="0C9372F0" w14:textId="77777777" w:rsidR="004963CF" w:rsidRDefault="004963CF" w:rsidP="00A40519">
      <w:pPr>
        <w:jc w:val="both"/>
        <w:rPr>
          <w:rFonts w:ascii="Arial" w:hAnsi="Arial" w:cs="Arial"/>
          <w:b/>
          <w:color w:val="000000"/>
          <w:sz w:val="20"/>
          <w:szCs w:val="20"/>
        </w:rPr>
      </w:pPr>
      <w:r w:rsidRPr="00DA114B">
        <w:rPr>
          <w:rFonts w:ascii="Arial" w:hAnsi="Arial" w:cs="Arial"/>
          <w:b/>
          <w:color w:val="000000"/>
          <w:sz w:val="20"/>
          <w:szCs w:val="20"/>
        </w:rPr>
        <w:t>DZIAŁANIA:</w:t>
      </w:r>
    </w:p>
    <w:p w14:paraId="766F0536" w14:textId="77777777" w:rsidR="004963CF" w:rsidRPr="00DA114B" w:rsidRDefault="004963CF" w:rsidP="00A40519">
      <w:pPr>
        <w:jc w:val="both"/>
        <w:rPr>
          <w:rFonts w:ascii="Arial" w:hAnsi="Arial" w:cs="Arial"/>
          <w:b/>
          <w:color w:val="000000"/>
          <w:sz w:val="20"/>
          <w:szCs w:val="20"/>
        </w:rPr>
      </w:pPr>
    </w:p>
    <w:p w14:paraId="1176CBB0" w14:textId="77777777" w:rsidR="004963CF" w:rsidRPr="00A40519" w:rsidRDefault="004963CF" w:rsidP="00A40519">
      <w:pPr>
        <w:numPr>
          <w:ilvl w:val="0"/>
          <w:numId w:val="9"/>
        </w:numPr>
        <w:jc w:val="both"/>
        <w:rPr>
          <w:rFonts w:ascii="Arial" w:hAnsi="Arial" w:cs="Arial"/>
          <w:b/>
          <w:bCs/>
          <w:color w:val="000000"/>
          <w:sz w:val="20"/>
          <w:szCs w:val="20"/>
        </w:rPr>
      </w:pPr>
      <w:r w:rsidRPr="00A40519">
        <w:rPr>
          <w:rFonts w:ascii="Arial" w:hAnsi="Arial" w:cs="Arial"/>
          <w:b/>
          <w:bCs/>
          <w:color w:val="000000"/>
          <w:sz w:val="20"/>
          <w:szCs w:val="20"/>
        </w:rPr>
        <w:t>Kampania reklamowa na Facebooku i Instagramie</w:t>
      </w:r>
    </w:p>
    <w:p w14:paraId="1570CBF9"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 xml:space="preserve">W celu zwiększenia dotarcia, pozyskania odbiorców oraz promocji wśród fanów, przeprowadzona zostanie kampania reklamowa na obu profilach. Polegać będzie na promocji ciekawych postów wśród interesujących nas grup docelowych. </w:t>
      </w:r>
    </w:p>
    <w:p w14:paraId="234DC94E" w14:textId="77777777" w:rsidR="004963CF" w:rsidRPr="00A40519" w:rsidRDefault="004963CF" w:rsidP="00A40519">
      <w:pPr>
        <w:numPr>
          <w:ilvl w:val="0"/>
          <w:numId w:val="9"/>
        </w:numPr>
        <w:jc w:val="both"/>
        <w:rPr>
          <w:rFonts w:ascii="Arial" w:hAnsi="Arial" w:cs="Arial"/>
          <w:b/>
          <w:bCs/>
          <w:color w:val="000000"/>
          <w:sz w:val="20"/>
          <w:szCs w:val="20"/>
        </w:rPr>
      </w:pPr>
      <w:r w:rsidRPr="00A40519">
        <w:rPr>
          <w:rFonts w:ascii="Arial" w:hAnsi="Arial" w:cs="Arial"/>
          <w:b/>
          <w:bCs/>
          <w:color w:val="000000"/>
          <w:sz w:val="20"/>
          <w:szCs w:val="20"/>
        </w:rPr>
        <w:t>Kampania reklamowa online</w:t>
      </w:r>
    </w:p>
    <w:p w14:paraId="7A307180"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 xml:space="preserve">Kampania reklamowa zostanie przeprowadzona w Internecie, w celu zwiększenia dotarcia do osób z grupy docelowej i przekierowania ich do strony www kampanii. </w:t>
      </w:r>
    </w:p>
    <w:p w14:paraId="2F7F363C" w14:textId="77777777" w:rsidR="004963CF" w:rsidRPr="00A40519" w:rsidRDefault="004963CF" w:rsidP="00A40519">
      <w:pPr>
        <w:numPr>
          <w:ilvl w:val="0"/>
          <w:numId w:val="9"/>
        </w:numPr>
        <w:jc w:val="both"/>
        <w:rPr>
          <w:rFonts w:ascii="Arial" w:hAnsi="Arial" w:cs="Arial"/>
          <w:b/>
          <w:bCs/>
          <w:i/>
          <w:iCs/>
          <w:color w:val="000000"/>
          <w:sz w:val="20"/>
          <w:szCs w:val="20"/>
        </w:rPr>
      </w:pPr>
      <w:r w:rsidRPr="00A40519">
        <w:rPr>
          <w:rFonts w:ascii="Arial" w:hAnsi="Arial" w:cs="Arial"/>
          <w:b/>
          <w:bCs/>
          <w:color w:val="000000"/>
          <w:sz w:val="20"/>
          <w:szCs w:val="20"/>
        </w:rPr>
        <w:t xml:space="preserve">Kampania </w:t>
      </w:r>
      <w:proofErr w:type="spellStart"/>
      <w:r w:rsidRPr="00A40519">
        <w:rPr>
          <w:rFonts w:ascii="Arial" w:hAnsi="Arial" w:cs="Arial"/>
          <w:b/>
          <w:bCs/>
          <w:color w:val="000000"/>
          <w:sz w:val="20"/>
          <w:szCs w:val="20"/>
        </w:rPr>
        <w:t>advertorialowa</w:t>
      </w:r>
      <w:proofErr w:type="spellEnd"/>
      <w:r w:rsidRPr="00A40519">
        <w:rPr>
          <w:rFonts w:ascii="Arial" w:hAnsi="Arial" w:cs="Arial"/>
          <w:b/>
          <w:bCs/>
          <w:color w:val="000000"/>
          <w:sz w:val="20"/>
          <w:szCs w:val="20"/>
        </w:rPr>
        <w:t xml:space="preserve"> w mediach </w:t>
      </w:r>
      <w:proofErr w:type="spellStart"/>
      <w:r w:rsidRPr="00A40519">
        <w:rPr>
          <w:rFonts w:ascii="Arial" w:hAnsi="Arial" w:cs="Arial"/>
          <w:b/>
          <w:bCs/>
          <w:color w:val="000000"/>
          <w:sz w:val="20"/>
          <w:szCs w:val="20"/>
        </w:rPr>
        <w:t>parentingowych</w:t>
      </w:r>
      <w:proofErr w:type="spellEnd"/>
    </w:p>
    <w:p w14:paraId="3E5063A7" w14:textId="1A91FAA2"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 xml:space="preserve">Zamieszczenie materiałów poradniczych w wybranych tytułach </w:t>
      </w:r>
      <w:proofErr w:type="spellStart"/>
      <w:r w:rsidRPr="00A40519">
        <w:rPr>
          <w:rFonts w:ascii="Arial" w:hAnsi="Arial" w:cs="Arial"/>
          <w:color w:val="000000"/>
          <w:sz w:val="20"/>
          <w:szCs w:val="20"/>
        </w:rPr>
        <w:t>parentingow</w:t>
      </w:r>
      <w:r w:rsidR="001F2D2B">
        <w:rPr>
          <w:rFonts w:ascii="Arial" w:hAnsi="Arial" w:cs="Arial"/>
          <w:color w:val="000000"/>
          <w:sz w:val="20"/>
          <w:szCs w:val="20"/>
        </w:rPr>
        <w:t>ych</w:t>
      </w:r>
      <w:proofErr w:type="spellEnd"/>
      <w:r w:rsidR="001F2D2B">
        <w:rPr>
          <w:rFonts w:ascii="Arial" w:hAnsi="Arial" w:cs="Arial"/>
          <w:color w:val="000000"/>
          <w:sz w:val="20"/>
          <w:szCs w:val="20"/>
        </w:rPr>
        <w:t>, zarówno w prasie, jak i </w:t>
      </w:r>
      <w:r w:rsidRPr="00A40519">
        <w:rPr>
          <w:rFonts w:ascii="Arial" w:hAnsi="Arial" w:cs="Arial"/>
          <w:color w:val="000000"/>
          <w:sz w:val="20"/>
          <w:szCs w:val="20"/>
        </w:rPr>
        <w:t>Internecie, z którego w dużej mierze korzystają rodzice/matki.</w:t>
      </w:r>
    </w:p>
    <w:p w14:paraId="2D0BDEED" w14:textId="77777777" w:rsidR="004963CF" w:rsidRPr="00A40519" w:rsidRDefault="004963CF" w:rsidP="00A40519">
      <w:pPr>
        <w:numPr>
          <w:ilvl w:val="0"/>
          <w:numId w:val="9"/>
        </w:numPr>
        <w:rPr>
          <w:rFonts w:ascii="Arial" w:hAnsi="Arial" w:cs="Arial"/>
          <w:b/>
          <w:sz w:val="20"/>
          <w:szCs w:val="20"/>
        </w:rPr>
      </w:pPr>
      <w:r w:rsidRPr="00A40519">
        <w:rPr>
          <w:rFonts w:ascii="Arial" w:hAnsi="Arial" w:cs="Arial"/>
          <w:b/>
          <w:sz w:val="20"/>
          <w:szCs w:val="20"/>
        </w:rPr>
        <w:t>Obecność w „Pytaniu na Śniadanie” w TVP2</w:t>
      </w:r>
    </w:p>
    <w:p w14:paraId="3B73FB19" w14:textId="205ED010" w:rsidR="004963CF" w:rsidRPr="00A40519" w:rsidRDefault="004963CF" w:rsidP="00A40519">
      <w:pPr>
        <w:jc w:val="both"/>
        <w:rPr>
          <w:rFonts w:ascii="Arial" w:hAnsi="Arial" w:cs="Arial"/>
          <w:b/>
          <w:color w:val="000000"/>
          <w:sz w:val="20"/>
          <w:szCs w:val="20"/>
        </w:rPr>
      </w:pPr>
      <w:r w:rsidRPr="00A40519">
        <w:rPr>
          <w:rFonts w:ascii="Arial" w:hAnsi="Arial" w:cs="Arial"/>
          <w:sz w:val="20"/>
          <w:szCs w:val="20"/>
        </w:rPr>
        <w:t xml:space="preserve">Jednym z działań w trakcie kampanii będzie obecność w telewizji śniadaniowej, m.in. w kącikach kulinarnych. W kolejnych odcinkach zaprezentowane zostaną pomysły na dania z polskimi </w:t>
      </w:r>
      <w:r w:rsidR="001F2D2B">
        <w:rPr>
          <w:rFonts w:ascii="Arial" w:hAnsi="Arial" w:cs="Arial"/>
          <w:sz w:val="20"/>
          <w:szCs w:val="20"/>
        </w:rPr>
        <w:t>warzywami i </w:t>
      </w:r>
      <w:r w:rsidRPr="00A40519">
        <w:rPr>
          <w:rFonts w:ascii="Arial" w:hAnsi="Arial" w:cs="Arial"/>
          <w:sz w:val="20"/>
          <w:szCs w:val="20"/>
        </w:rPr>
        <w:t>owocami dla dzieci, odbędą się również spotkania z dietetykiem, który opowie o wł</w:t>
      </w:r>
      <w:r w:rsidR="001F2D2B">
        <w:rPr>
          <w:rFonts w:ascii="Arial" w:hAnsi="Arial" w:cs="Arial"/>
          <w:sz w:val="20"/>
          <w:szCs w:val="20"/>
        </w:rPr>
        <w:t>aściwej diecie dzieci i </w:t>
      </w:r>
      <w:r w:rsidRPr="00A40519">
        <w:rPr>
          <w:rFonts w:ascii="Arial" w:hAnsi="Arial" w:cs="Arial"/>
          <w:sz w:val="20"/>
          <w:szCs w:val="20"/>
        </w:rPr>
        <w:t>co powinno się na nią składać, poruszy także zagadnienia związane z nadwagą i otyłością wśród polskich dzieci, przyczynach oraz sposobach zapobiegania tym chorobom, a także budowania odporności dzięki spożywaniu warzyw i owoców.</w:t>
      </w:r>
    </w:p>
    <w:p w14:paraId="6B74AF1E" w14:textId="77777777" w:rsidR="004963CF" w:rsidRPr="00A40519" w:rsidRDefault="004963CF" w:rsidP="00A40519">
      <w:pPr>
        <w:jc w:val="both"/>
        <w:rPr>
          <w:rFonts w:ascii="Arial" w:hAnsi="Arial" w:cs="Arial"/>
          <w:iCs/>
          <w:color w:val="000000"/>
          <w:sz w:val="20"/>
          <w:szCs w:val="20"/>
        </w:rPr>
      </w:pPr>
      <w:r w:rsidRPr="00A40519">
        <w:rPr>
          <w:rFonts w:ascii="Arial" w:hAnsi="Arial" w:cs="Arial"/>
          <w:iCs/>
          <w:color w:val="000000"/>
          <w:sz w:val="20"/>
          <w:szCs w:val="20"/>
        </w:rPr>
        <w:t>Planujemy obecność w 2 wydaniach programu.</w:t>
      </w:r>
    </w:p>
    <w:p w14:paraId="19894AB8" w14:textId="77777777" w:rsidR="004963CF" w:rsidRPr="00A40519" w:rsidRDefault="004963CF" w:rsidP="00A40519">
      <w:pPr>
        <w:numPr>
          <w:ilvl w:val="0"/>
          <w:numId w:val="9"/>
        </w:numPr>
        <w:jc w:val="both"/>
        <w:rPr>
          <w:rFonts w:ascii="Arial" w:hAnsi="Arial" w:cs="Arial"/>
          <w:b/>
          <w:bCs/>
          <w:color w:val="000000"/>
          <w:sz w:val="20"/>
          <w:szCs w:val="20"/>
        </w:rPr>
      </w:pPr>
      <w:r w:rsidRPr="00A40519">
        <w:rPr>
          <w:rFonts w:ascii="Arial" w:hAnsi="Arial" w:cs="Arial"/>
          <w:b/>
          <w:bCs/>
          <w:color w:val="000000"/>
          <w:sz w:val="20"/>
          <w:szCs w:val="20"/>
        </w:rPr>
        <w:t>Aktualizacja strony internetowej</w:t>
      </w:r>
    </w:p>
    <w:p w14:paraId="43044205" w14:textId="77777777" w:rsidR="004963CF" w:rsidRPr="00A40519" w:rsidRDefault="004963CF" w:rsidP="00A40519">
      <w:pPr>
        <w:jc w:val="both"/>
        <w:rPr>
          <w:rFonts w:ascii="Arial" w:hAnsi="Arial" w:cs="Arial"/>
          <w:sz w:val="20"/>
          <w:szCs w:val="20"/>
        </w:rPr>
      </w:pPr>
      <w:r w:rsidRPr="00A40519">
        <w:rPr>
          <w:rFonts w:ascii="Arial" w:hAnsi="Arial" w:cs="Arial"/>
          <w:sz w:val="20"/>
          <w:szCs w:val="20"/>
        </w:rPr>
        <w:t>Strona www kampanii zostanie odpowiednio zaktualizowana na potrzeby nowej edycji. Strona zostanie poszerzona o dodatkowe treści, związane z nowych zagadnieniami, podejmowanymi w trakcie II edycji.</w:t>
      </w:r>
    </w:p>
    <w:p w14:paraId="1565971B" w14:textId="77777777" w:rsidR="004963CF" w:rsidRPr="00A40519" w:rsidRDefault="004963CF" w:rsidP="00A40519">
      <w:pPr>
        <w:numPr>
          <w:ilvl w:val="0"/>
          <w:numId w:val="9"/>
        </w:numPr>
        <w:jc w:val="both"/>
        <w:rPr>
          <w:rFonts w:ascii="Arial" w:hAnsi="Arial" w:cs="Arial"/>
          <w:b/>
          <w:bCs/>
          <w:color w:val="000000"/>
          <w:sz w:val="20"/>
          <w:szCs w:val="20"/>
        </w:rPr>
      </w:pPr>
      <w:r w:rsidRPr="00A40519">
        <w:rPr>
          <w:rFonts w:ascii="Arial" w:hAnsi="Arial" w:cs="Arial"/>
          <w:b/>
          <w:bCs/>
          <w:color w:val="000000"/>
          <w:sz w:val="20"/>
          <w:szCs w:val="20"/>
        </w:rPr>
        <w:t>Prowadzenie strony internetowej</w:t>
      </w:r>
    </w:p>
    <w:p w14:paraId="75629FC0"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 xml:space="preserve">Strona będzie prowadzona na bieżąco zgodnie z odbywającymi się w jej trakcie wydarzeniami oraz dystrybuowanymi do mediów materiałami prasowymi. Dodawane będą regularnie ciekawostki dotyczące polskich warzyw i owoców oraz przepisy i porady. </w:t>
      </w:r>
    </w:p>
    <w:p w14:paraId="63978AC0"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Strona będzie prowadzona przez 8 miesięcy.</w:t>
      </w:r>
    </w:p>
    <w:p w14:paraId="47B2C749" w14:textId="77777777" w:rsidR="004963CF" w:rsidRPr="00A40519" w:rsidRDefault="004963CF" w:rsidP="00A40519">
      <w:pPr>
        <w:numPr>
          <w:ilvl w:val="0"/>
          <w:numId w:val="9"/>
        </w:numPr>
        <w:jc w:val="both"/>
        <w:rPr>
          <w:rFonts w:ascii="Arial" w:hAnsi="Arial" w:cs="Arial"/>
          <w:b/>
          <w:bCs/>
          <w:color w:val="000000"/>
          <w:sz w:val="20"/>
          <w:szCs w:val="20"/>
        </w:rPr>
      </w:pPr>
      <w:r w:rsidRPr="00A40519">
        <w:rPr>
          <w:rFonts w:ascii="Arial" w:hAnsi="Arial" w:cs="Arial"/>
          <w:b/>
          <w:bCs/>
          <w:color w:val="000000"/>
          <w:sz w:val="20"/>
          <w:szCs w:val="20"/>
        </w:rPr>
        <w:t>Prowadzenie profili na Facebooku i Instagramie</w:t>
      </w:r>
    </w:p>
    <w:p w14:paraId="309405B3" w14:textId="266B2742"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Na profilach regularnie promowane będą polskie warzywa i owoce, korzyści jakie płyną z ich spożywania przez najmłodszych, ich walory zdrowotne</w:t>
      </w:r>
      <w:r w:rsidR="00204342">
        <w:rPr>
          <w:rFonts w:ascii="Arial" w:hAnsi="Arial" w:cs="Arial"/>
          <w:color w:val="000000"/>
          <w:sz w:val="20"/>
          <w:szCs w:val="20"/>
        </w:rPr>
        <w:t xml:space="preserve"> </w:t>
      </w:r>
      <w:r w:rsidRPr="00A40519">
        <w:rPr>
          <w:rFonts w:ascii="Arial" w:hAnsi="Arial" w:cs="Arial"/>
          <w:color w:val="000000"/>
          <w:sz w:val="20"/>
          <w:szCs w:val="20"/>
        </w:rPr>
        <w:t xml:space="preserve">i kulinarne, najnowsze doniesienia medyczne, psychologiczne, dietetyczne. Będziemy dzielić się przepisami i aktywnościami ekspertów kampanii, ciekawostkami dot. warzyw i owoców, a także bieżącymi wydarzeniami odbywającymi się w ramach kampanii. W celu uatrakcyjnienia postów, tworzone będą ciekawe grafiki. Profile będą również miejscem bezpośredniej komunikacji z grupami docelowymi oraz ich aktywizacji i zaangażowania w konkretne działania kampanii. </w:t>
      </w:r>
    </w:p>
    <w:p w14:paraId="39AB7720"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Kanał na Instagramie będzie nowym medium w ramach kampanii.</w:t>
      </w:r>
    </w:p>
    <w:p w14:paraId="0205CAF7" w14:textId="77777777" w:rsidR="004963CF" w:rsidRPr="00A40519" w:rsidRDefault="004963CF" w:rsidP="00A40519">
      <w:pPr>
        <w:jc w:val="both"/>
        <w:rPr>
          <w:rFonts w:ascii="Arial" w:hAnsi="Arial" w:cs="Arial"/>
          <w:color w:val="000000"/>
          <w:sz w:val="20"/>
          <w:szCs w:val="20"/>
        </w:rPr>
      </w:pPr>
      <w:r w:rsidRPr="00A40519">
        <w:rPr>
          <w:rFonts w:ascii="Arial" w:hAnsi="Arial" w:cs="Arial"/>
          <w:color w:val="000000"/>
          <w:sz w:val="20"/>
          <w:szCs w:val="20"/>
        </w:rPr>
        <w:t>Profile będą prowadzone przez 8 miesięcy.</w:t>
      </w:r>
    </w:p>
    <w:p w14:paraId="3302EFBF" w14:textId="77777777" w:rsidR="0005510D" w:rsidRPr="00A40519" w:rsidRDefault="0005510D" w:rsidP="00A40519">
      <w:pPr>
        <w:numPr>
          <w:ilvl w:val="0"/>
          <w:numId w:val="9"/>
        </w:numPr>
        <w:jc w:val="both"/>
        <w:rPr>
          <w:rFonts w:ascii="Arial" w:hAnsi="Arial" w:cs="Arial"/>
          <w:b/>
          <w:bCs/>
          <w:color w:val="000000"/>
          <w:sz w:val="20"/>
          <w:szCs w:val="20"/>
        </w:rPr>
      </w:pPr>
      <w:r w:rsidRPr="00A40519">
        <w:rPr>
          <w:rFonts w:ascii="Arial" w:hAnsi="Arial" w:cs="Arial"/>
          <w:b/>
          <w:bCs/>
          <w:iCs/>
          <w:sz w:val="20"/>
          <w:szCs w:val="20"/>
        </w:rPr>
        <w:t>Książka kucharska z przepisami dla dzieci w wersji elektronicznej</w:t>
      </w:r>
    </w:p>
    <w:p w14:paraId="12B444D0" w14:textId="77777777" w:rsidR="0005510D" w:rsidRPr="00A40519" w:rsidRDefault="0005510D" w:rsidP="00A40519">
      <w:pPr>
        <w:jc w:val="both"/>
        <w:rPr>
          <w:rFonts w:ascii="Arial" w:hAnsi="Arial" w:cs="Arial"/>
          <w:color w:val="000000"/>
          <w:sz w:val="20"/>
          <w:szCs w:val="20"/>
        </w:rPr>
      </w:pPr>
      <w:r w:rsidRPr="00A40519">
        <w:rPr>
          <w:rFonts w:ascii="Arial" w:hAnsi="Arial" w:cs="Arial"/>
          <w:color w:val="000000"/>
          <w:sz w:val="20"/>
          <w:szCs w:val="20"/>
        </w:rPr>
        <w:lastRenderedPageBreak/>
        <w:t xml:space="preserve">Książka zawierać będzie przepisy na dania dla dzieci, w tym takie, które mogą zostać przygotowane przez nie samodzielnie lub pod okiem opiekunów. Podstawą wszystkich przepisów będą polskie warzywa i owoce. Znajdą się tam również przepisy do zastosowania w żywieniu zbiorowym w szkołach i przedszkolach. </w:t>
      </w:r>
    </w:p>
    <w:p w14:paraId="28C08B8C" w14:textId="77777777" w:rsidR="0005510D" w:rsidRPr="00A40519" w:rsidRDefault="0005510D" w:rsidP="00A40519">
      <w:pPr>
        <w:jc w:val="both"/>
        <w:rPr>
          <w:rFonts w:ascii="Arial" w:hAnsi="Arial" w:cs="Arial"/>
          <w:color w:val="000000"/>
          <w:sz w:val="20"/>
          <w:szCs w:val="20"/>
        </w:rPr>
      </w:pPr>
      <w:r w:rsidRPr="00A40519">
        <w:rPr>
          <w:rFonts w:ascii="Arial" w:hAnsi="Arial" w:cs="Arial"/>
          <w:color w:val="000000"/>
          <w:sz w:val="20"/>
          <w:szCs w:val="20"/>
        </w:rPr>
        <w:t>Na książkę złożą się propozycje opracowane np. przez dietetyka, dietetyka-</w:t>
      </w:r>
      <w:proofErr w:type="spellStart"/>
      <w:r w:rsidRPr="00A40519">
        <w:rPr>
          <w:rFonts w:ascii="Arial" w:hAnsi="Arial" w:cs="Arial"/>
          <w:color w:val="000000"/>
          <w:sz w:val="20"/>
          <w:szCs w:val="20"/>
        </w:rPr>
        <w:t>blogera</w:t>
      </w:r>
      <w:proofErr w:type="spellEnd"/>
      <w:r w:rsidRPr="00A40519">
        <w:rPr>
          <w:rFonts w:ascii="Arial" w:hAnsi="Arial" w:cs="Arial"/>
          <w:color w:val="000000"/>
          <w:sz w:val="20"/>
          <w:szCs w:val="20"/>
        </w:rPr>
        <w:t xml:space="preserve"> kulinarnego, </w:t>
      </w:r>
      <w:proofErr w:type="spellStart"/>
      <w:r w:rsidRPr="00A40519">
        <w:rPr>
          <w:rFonts w:ascii="Arial" w:hAnsi="Arial" w:cs="Arial"/>
          <w:color w:val="000000"/>
          <w:sz w:val="20"/>
          <w:szCs w:val="20"/>
        </w:rPr>
        <w:t>blogerów</w:t>
      </w:r>
      <w:proofErr w:type="spellEnd"/>
      <w:r w:rsidRPr="00A40519">
        <w:rPr>
          <w:rFonts w:ascii="Arial" w:hAnsi="Arial" w:cs="Arial"/>
          <w:color w:val="000000"/>
          <w:sz w:val="20"/>
          <w:szCs w:val="20"/>
        </w:rPr>
        <w:t xml:space="preserve"> i </w:t>
      </w:r>
      <w:proofErr w:type="spellStart"/>
      <w:r w:rsidRPr="00A40519">
        <w:rPr>
          <w:rFonts w:ascii="Arial" w:hAnsi="Arial" w:cs="Arial"/>
          <w:color w:val="000000"/>
          <w:sz w:val="20"/>
          <w:szCs w:val="20"/>
        </w:rPr>
        <w:t>influcencerów</w:t>
      </w:r>
      <w:proofErr w:type="spellEnd"/>
      <w:r w:rsidRPr="00A40519">
        <w:rPr>
          <w:rFonts w:ascii="Arial" w:hAnsi="Arial" w:cs="Arial"/>
          <w:color w:val="000000"/>
          <w:sz w:val="20"/>
          <w:szCs w:val="20"/>
        </w:rPr>
        <w:t xml:space="preserve"> biorących udział w kampanii, uczestnika </w:t>
      </w:r>
      <w:proofErr w:type="spellStart"/>
      <w:r w:rsidRPr="00A40519">
        <w:rPr>
          <w:rFonts w:ascii="Arial" w:hAnsi="Arial" w:cs="Arial"/>
          <w:color w:val="000000"/>
          <w:sz w:val="20"/>
          <w:szCs w:val="20"/>
        </w:rPr>
        <w:t>MasterChef</w:t>
      </w:r>
      <w:proofErr w:type="spellEnd"/>
      <w:r w:rsidRPr="00A40519">
        <w:rPr>
          <w:rFonts w:ascii="Arial" w:hAnsi="Arial" w:cs="Arial"/>
          <w:color w:val="000000"/>
          <w:sz w:val="20"/>
          <w:szCs w:val="20"/>
        </w:rPr>
        <w:t xml:space="preserve"> Junior czy samych rodziców.</w:t>
      </w:r>
    </w:p>
    <w:p w14:paraId="7DB6453C" w14:textId="49EBEF4B" w:rsidR="0005510D" w:rsidRPr="00A40519" w:rsidRDefault="0005510D" w:rsidP="00A40519">
      <w:pPr>
        <w:jc w:val="both"/>
        <w:rPr>
          <w:rFonts w:ascii="Arial" w:hAnsi="Arial" w:cs="Arial"/>
          <w:color w:val="000000"/>
          <w:sz w:val="20"/>
          <w:szCs w:val="20"/>
        </w:rPr>
      </w:pPr>
      <w:r w:rsidRPr="00A40519">
        <w:rPr>
          <w:rFonts w:ascii="Arial" w:hAnsi="Arial" w:cs="Arial"/>
          <w:color w:val="000000"/>
          <w:sz w:val="20"/>
          <w:szCs w:val="20"/>
        </w:rPr>
        <w:t xml:space="preserve">Książkę nagłośnimy poprzez działania reklamowe w </w:t>
      </w:r>
      <w:proofErr w:type="spellStart"/>
      <w:r w:rsidRPr="00A40519">
        <w:rPr>
          <w:rFonts w:ascii="Arial" w:hAnsi="Arial" w:cs="Arial"/>
          <w:color w:val="000000"/>
          <w:sz w:val="20"/>
          <w:szCs w:val="20"/>
        </w:rPr>
        <w:t>social</w:t>
      </w:r>
      <w:proofErr w:type="spellEnd"/>
      <w:r w:rsidRPr="00A40519">
        <w:rPr>
          <w:rFonts w:ascii="Arial" w:hAnsi="Arial" w:cs="Arial"/>
          <w:color w:val="000000"/>
          <w:sz w:val="20"/>
          <w:szCs w:val="20"/>
        </w:rPr>
        <w:t xml:space="preserve"> mediach i Inter</w:t>
      </w:r>
      <w:r w:rsidR="001F2D2B">
        <w:rPr>
          <w:rFonts w:ascii="Arial" w:hAnsi="Arial" w:cs="Arial"/>
          <w:color w:val="000000"/>
          <w:sz w:val="20"/>
          <w:szCs w:val="20"/>
        </w:rPr>
        <w:t>necie, a wśród kadry szkolnej i </w:t>
      </w:r>
      <w:r w:rsidRPr="00A40519">
        <w:rPr>
          <w:rFonts w:ascii="Arial" w:hAnsi="Arial" w:cs="Arial"/>
          <w:color w:val="000000"/>
          <w:sz w:val="20"/>
          <w:szCs w:val="20"/>
        </w:rPr>
        <w:t xml:space="preserve">przedszkolnej – poprzez dedykowany jej </w:t>
      </w:r>
      <w:proofErr w:type="spellStart"/>
      <w:r w:rsidRPr="00A40519">
        <w:rPr>
          <w:rFonts w:ascii="Arial" w:hAnsi="Arial" w:cs="Arial"/>
          <w:color w:val="000000"/>
          <w:sz w:val="20"/>
          <w:szCs w:val="20"/>
        </w:rPr>
        <w:t>emailing</w:t>
      </w:r>
      <w:proofErr w:type="spellEnd"/>
      <w:r w:rsidRPr="00A40519">
        <w:rPr>
          <w:rFonts w:ascii="Arial" w:hAnsi="Arial" w:cs="Arial"/>
          <w:color w:val="000000"/>
          <w:sz w:val="20"/>
          <w:szCs w:val="20"/>
        </w:rPr>
        <w:t>.</w:t>
      </w:r>
    </w:p>
    <w:p w14:paraId="2EECA045" w14:textId="77777777" w:rsidR="0005510D" w:rsidRPr="00A40519" w:rsidRDefault="0005510D" w:rsidP="00A40519">
      <w:pPr>
        <w:numPr>
          <w:ilvl w:val="0"/>
          <w:numId w:val="9"/>
        </w:numPr>
        <w:jc w:val="both"/>
        <w:rPr>
          <w:rFonts w:ascii="Arial" w:hAnsi="Arial" w:cs="Arial"/>
          <w:b/>
          <w:bCs/>
          <w:color w:val="000000"/>
          <w:sz w:val="20"/>
          <w:szCs w:val="20"/>
        </w:rPr>
      </w:pPr>
      <w:r w:rsidRPr="00A40519">
        <w:rPr>
          <w:rFonts w:ascii="Arial" w:hAnsi="Arial" w:cs="Arial"/>
          <w:b/>
          <w:bCs/>
          <w:color w:val="000000"/>
          <w:sz w:val="20"/>
          <w:szCs w:val="20"/>
        </w:rPr>
        <w:t>Współpraca z dietetykiem / dietetykiem dziecięcym</w:t>
      </w:r>
    </w:p>
    <w:p w14:paraId="46CD3123" w14:textId="1011A97F" w:rsidR="0005510D" w:rsidRPr="00A40519" w:rsidRDefault="0005510D" w:rsidP="00A40519">
      <w:pPr>
        <w:jc w:val="both"/>
        <w:rPr>
          <w:rFonts w:ascii="Arial" w:hAnsi="Arial" w:cs="Arial"/>
          <w:color w:val="000000"/>
          <w:sz w:val="20"/>
          <w:szCs w:val="20"/>
        </w:rPr>
      </w:pPr>
      <w:r w:rsidRPr="00A40519">
        <w:rPr>
          <w:rFonts w:ascii="Arial" w:hAnsi="Arial" w:cs="Arial"/>
          <w:color w:val="000000"/>
          <w:sz w:val="20"/>
          <w:szCs w:val="20"/>
        </w:rPr>
        <w:t>Dietetyk stworzy wartościowe materiały poradnicze na temat tego, jak rozmawiać z dzieckiem o jedzeniu, skutkach niewłaściwej diety, nadwadze i otyłości oraz trosce o zdrowie i rozwój poprzez właściwe odżywianie, jak przekonywać dziecko do jedzenia warzyw i owoców zamiast słodkich przekąsek, jak budować/wzmacniać odporność dzięki odpowiedniemu odżywianiu itp. Ekspert nagra również filmy</w:t>
      </w:r>
      <w:r w:rsidR="001F2D2B">
        <w:rPr>
          <w:rFonts w:ascii="Arial" w:hAnsi="Arial" w:cs="Arial"/>
          <w:color w:val="000000"/>
          <w:sz w:val="20"/>
          <w:szCs w:val="20"/>
        </w:rPr>
        <w:t xml:space="preserve"> z </w:t>
      </w:r>
      <w:r w:rsidRPr="00A40519">
        <w:rPr>
          <w:rFonts w:ascii="Arial" w:hAnsi="Arial" w:cs="Arial"/>
          <w:color w:val="000000"/>
          <w:sz w:val="20"/>
          <w:szCs w:val="20"/>
        </w:rPr>
        <w:t>poradami dla rodziców. Będzie też ekspertem kampanii dla mediów.</w:t>
      </w:r>
    </w:p>
    <w:p w14:paraId="48E2DCC9" w14:textId="77777777" w:rsidR="0005510D" w:rsidRPr="00A40519" w:rsidRDefault="0005510D" w:rsidP="00A40519">
      <w:pPr>
        <w:numPr>
          <w:ilvl w:val="0"/>
          <w:numId w:val="9"/>
        </w:numPr>
        <w:jc w:val="both"/>
        <w:rPr>
          <w:rFonts w:ascii="Arial" w:hAnsi="Arial" w:cs="Arial"/>
          <w:b/>
          <w:bCs/>
          <w:color w:val="000000"/>
          <w:sz w:val="20"/>
          <w:szCs w:val="20"/>
        </w:rPr>
      </w:pPr>
      <w:r w:rsidRPr="00A40519">
        <w:rPr>
          <w:rFonts w:ascii="Arial" w:hAnsi="Arial" w:cs="Arial"/>
          <w:b/>
          <w:bCs/>
          <w:color w:val="000000"/>
          <w:sz w:val="20"/>
          <w:szCs w:val="20"/>
        </w:rPr>
        <w:t>Współpraca z dietetykiem-</w:t>
      </w:r>
      <w:proofErr w:type="spellStart"/>
      <w:r w:rsidRPr="00A40519">
        <w:rPr>
          <w:rFonts w:ascii="Arial" w:hAnsi="Arial" w:cs="Arial"/>
          <w:b/>
          <w:bCs/>
          <w:color w:val="000000"/>
          <w:sz w:val="20"/>
          <w:szCs w:val="20"/>
        </w:rPr>
        <w:t>blogerem</w:t>
      </w:r>
      <w:proofErr w:type="spellEnd"/>
      <w:r w:rsidRPr="00A40519">
        <w:rPr>
          <w:rFonts w:ascii="Arial" w:hAnsi="Arial" w:cs="Arial"/>
          <w:b/>
          <w:bCs/>
          <w:color w:val="000000"/>
          <w:sz w:val="20"/>
          <w:szCs w:val="20"/>
        </w:rPr>
        <w:t xml:space="preserve"> kulinarnym</w:t>
      </w:r>
    </w:p>
    <w:p w14:paraId="423CF964" w14:textId="77777777" w:rsidR="0005510D" w:rsidRPr="00A40519" w:rsidRDefault="0005510D" w:rsidP="00A40519">
      <w:pPr>
        <w:jc w:val="both"/>
        <w:rPr>
          <w:rFonts w:ascii="Arial" w:hAnsi="Arial" w:cs="Arial"/>
          <w:color w:val="000000"/>
          <w:sz w:val="20"/>
          <w:szCs w:val="20"/>
        </w:rPr>
      </w:pPr>
      <w:r w:rsidRPr="00A40519">
        <w:rPr>
          <w:rFonts w:ascii="Arial" w:hAnsi="Arial" w:cs="Arial"/>
          <w:color w:val="000000"/>
          <w:sz w:val="20"/>
          <w:szCs w:val="20"/>
        </w:rPr>
        <w:t xml:space="preserve">Dietetyk, będący jednocześnie </w:t>
      </w:r>
      <w:proofErr w:type="spellStart"/>
      <w:r w:rsidRPr="00A40519">
        <w:rPr>
          <w:rFonts w:ascii="Arial" w:hAnsi="Arial" w:cs="Arial"/>
          <w:color w:val="000000"/>
          <w:sz w:val="20"/>
          <w:szCs w:val="20"/>
        </w:rPr>
        <w:t>blogerem</w:t>
      </w:r>
      <w:proofErr w:type="spellEnd"/>
      <w:r w:rsidRPr="00A40519">
        <w:rPr>
          <w:rFonts w:ascii="Arial" w:hAnsi="Arial" w:cs="Arial"/>
          <w:color w:val="000000"/>
          <w:sz w:val="20"/>
          <w:szCs w:val="20"/>
        </w:rPr>
        <w:t xml:space="preserve"> kulinarnym, opracuje dietetyczne przepisy z warzywami i owocami dla dzieci na wszystkie pory roku, także z myślą o żywieniu zbiorowym w przedszkolach i szkołach. Przepisy te będą przygotowane w taki sposób, by dania na ich podstawie dzieci mogły wykonać samodzielnie lub pod okiem opiekunów.</w:t>
      </w:r>
    </w:p>
    <w:p w14:paraId="38383A29" w14:textId="77777777" w:rsidR="0005510D" w:rsidRPr="00A40519" w:rsidRDefault="0005510D" w:rsidP="00A40519">
      <w:pPr>
        <w:numPr>
          <w:ilvl w:val="0"/>
          <w:numId w:val="9"/>
        </w:numPr>
        <w:jc w:val="both"/>
        <w:rPr>
          <w:rFonts w:ascii="Arial" w:hAnsi="Arial" w:cs="Arial"/>
          <w:color w:val="000000"/>
          <w:sz w:val="20"/>
          <w:szCs w:val="20"/>
        </w:rPr>
      </w:pPr>
      <w:r w:rsidRPr="00A40519">
        <w:rPr>
          <w:rFonts w:ascii="Arial" w:hAnsi="Arial" w:cs="Arial"/>
          <w:b/>
          <w:bCs/>
          <w:color w:val="000000"/>
          <w:sz w:val="20"/>
          <w:szCs w:val="20"/>
        </w:rPr>
        <w:t xml:space="preserve">Współpraca z </w:t>
      </w:r>
      <w:proofErr w:type="spellStart"/>
      <w:r w:rsidRPr="00A40519">
        <w:rPr>
          <w:rFonts w:ascii="Arial" w:hAnsi="Arial" w:cs="Arial"/>
          <w:b/>
          <w:bCs/>
          <w:color w:val="000000"/>
          <w:sz w:val="20"/>
          <w:szCs w:val="20"/>
        </w:rPr>
        <w:t>blogerami</w:t>
      </w:r>
      <w:proofErr w:type="spellEnd"/>
      <w:r w:rsidRPr="00A40519">
        <w:rPr>
          <w:rFonts w:ascii="Arial" w:hAnsi="Arial" w:cs="Arial"/>
          <w:b/>
          <w:bCs/>
          <w:color w:val="000000"/>
          <w:sz w:val="20"/>
          <w:szCs w:val="20"/>
        </w:rPr>
        <w:t xml:space="preserve"> i </w:t>
      </w:r>
      <w:proofErr w:type="spellStart"/>
      <w:r w:rsidRPr="00A40519">
        <w:rPr>
          <w:rFonts w:ascii="Arial" w:hAnsi="Arial" w:cs="Arial"/>
          <w:b/>
          <w:bCs/>
          <w:color w:val="000000"/>
          <w:sz w:val="20"/>
          <w:szCs w:val="20"/>
        </w:rPr>
        <w:t>influencerami</w:t>
      </w:r>
      <w:proofErr w:type="spellEnd"/>
      <w:r w:rsidRPr="00A40519">
        <w:rPr>
          <w:rFonts w:ascii="Arial" w:hAnsi="Arial" w:cs="Arial"/>
          <w:b/>
          <w:bCs/>
          <w:color w:val="000000"/>
          <w:sz w:val="20"/>
          <w:szCs w:val="20"/>
        </w:rPr>
        <w:t xml:space="preserve"> kulinarnymi/ </w:t>
      </w:r>
      <w:proofErr w:type="spellStart"/>
      <w:r w:rsidRPr="00A40519">
        <w:rPr>
          <w:rFonts w:ascii="Arial" w:hAnsi="Arial" w:cs="Arial"/>
          <w:b/>
          <w:bCs/>
          <w:color w:val="000000"/>
          <w:sz w:val="20"/>
          <w:szCs w:val="20"/>
        </w:rPr>
        <w:t>parentingowymi</w:t>
      </w:r>
      <w:proofErr w:type="spellEnd"/>
    </w:p>
    <w:p w14:paraId="601BFFA6" w14:textId="77777777" w:rsidR="0005510D" w:rsidRPr="00A40519" w:rsidRDefault="0005510D" w:rsidP="00A40519">
      <w:pPr>
        <w:jc w:val="both"/>
        <w:rPr>
          <w:rFonts w:ascii="Arial" w:hAnsi="Arial" w:cs="Arial"/>
          <w:color w:val="000000"/>
          <w:sz w:val="20"/>
          <w:szCs w:val="20"/>
        </w:rPr>
      </w:pPr>
      <w:r w:rsidRPr="00A40519">
        <w:rPr>
          <w:rFonts w:ascii="Arial" w:hAnsi="Arial" w:cs="Arial"/>
          <w:color w:val="000000"/>
          <w:sz w:val="20"/>
          <w:szCs w:val="20"/>
        </w:rPr>
        <w:t xml:space="preserve">Do współpracy wytypujemy kilku wartościowych i rozpoznawalnych </w:t>
      </w:r>
      <w:proofErr w:type="spellStart"/>
      <w:r w:rsidRPr="00A40519">
        <w:rPr>
          <w:rFonts w:ascii="Arial" w:hAnsi="Arial" w:cs="Arial"/>
          <w:color w:val="000000"/>
          <w:sz w:val="20"/>
          <w:szCs w:val="20"/>
        </w:rPr>
        <w:t>blogerów</w:t>
      </w:r>
      <w:proofErr w:type="spellEnd"/>
      <w:r w:rsidRPr="00A40519">
        <w:rPr>
          <w:rFonts w:ascii="Arial" w:hAnsi="Arial" w:cs="Arial"/>
          <w:color w:val="000000"/>
          <w:sz w:val="20"/>
          <w:szCs w:val="20"/>
        </w:rPr>
        <w:t xml:space="preserve"> i </w:t>
      </w:r>
      <w:proofErr w:type="spellStart"/>
      <w:r w:rsidRPr="00A40519">
        <w:rPr>
          <w:rFonts w:ascii="Arial" w:hAnsi="Arial" w:cs="Arial"/>
          <w:color w:val="000000"/>
          <w:sz w:val="20"/>
          <w:szCs w:val="20"/>
        </w:rPr>
        <w:t>influencerów</w:t>
      </w:r>
      <w:proofErr w:type="spellEnd"/>
      <w:r w:rsidRPr="00A40519">
        <w:rPr>
          <w:rFonts w:ascii="Arial" w:hAnsi="Arial" w:cs="Arial"/>
          <w:color w:val="000000"/>
          <w:sz w:val="20"/>
          <w:szCs w:val="20"/>
        </w:rPr>
        <w:t xml:space="preserve"> kulinarnych/</w:t>
      </w:r>
      <w:proofErr w:type="spellStart"/>
      <w:r w:rsidRPr="00A40519">
        <w:rPr>
          <w:rFonts w:ascii="Arial" w:hAnsi="Arial" w:cs="Arial"/>
          <w:color w:val="000000"/>
          <w:sz w:val="20"/>
          <w:szCs w:val="20"/>
        </w:rPr>
        <w:t>parentingowych</w:t>
      </w:r>
      <w:proofErr w:type="spellEnd"/>
      <w:r w:rsidRPr="00A40519">
        <w:rPr>
          <w:rFonts w:ascii="Arial" w:hAnsi="Arial" w:cs="Arial"/>
          <w:color w:val="000000"/>
          <w:sz w:val="20"/>
          <w:szCs w:val="20"/>
        </w:rPr>
        <w:t xml:space="preserve">, tworzących wysokiej jakości treści, dla których warzywa i owoce w diecie dzieci są ważnym elementem codziennego żywienia. Przygotują ciekawe i atrakcyjne dla dzieci przepisy na dania z wykorzystaniem warzyw i owoców na różne okazje, w rozmaitych odsłonach. Za ich pośrednictwem dotrzemy też do ich fanów – w tym rodziców, matek, opiekunów, których będą aktywizować w ramach akcji specjalnych i konkursów organizowanych na swoich blogach/kanałach, zachęcając do dzielenia się własnymi przepisami i doświadczeniami kulinarnymi. </w:t>
      </w:r>
    </w:p>
    <w:p w14:paraId="2D2B6B75"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Konkursy kulinarne dla internautów</w:t>
      </w:r>
    </w:p>
    <w:p w14:paraId="75C62D69" w14:textId="77777777" w:rsidR="0005510D" w:rsidRPr="00A40519" w:rsidRDefault="0005510D" w:rsidP="00A40519">
      <w:pPr>
        <w:jc w:val="both"/>
        <w:rPr>
          <w:rFonts w:ascii="Arial" w:hAnsi="Arial" w:cs="Arial"/>
          <w:sz w:val="20"/>
          <w:szCs w:val="20"/>
        </w:rPr>
      </w:pPr>
      <w:r w:rsidRPr="00A40519">
        <w:rPr>
          <w:rFonts w:ascii="Arial" w:hAnsi="Arial" w:cs="Arial"/>
          <w:sz w:val="20"/>
          <w:szCs w:val="20"/>
        </w:rPr>
        <w:t xml:space="preserve">W ramach kampanii zorganizujemy konkursy dla internautów (rodziców, matek z dziećmi), które przeprowadzą </w:t>
      </w:r>
      <w:proofErr w:type="spellStart"/>
      <w:r w:rsidRPr="00A40519">
        <w:rPr>
          <w:rFonts w:ascii="Arial" w:hAnsi="Arial" w:cs="Arial"/>
          <w:sz w:val="20"/>
          <w:szCs w:val="20"/>
        </w:rPr>
        <w:t>blogerzy</w:t>
      </w:r>
      <w:proofErr w:type="spellEnd"/>
      <w:r w:rsidRPr="00A40519">
        <w:rPr>
          <w:rFonts w:ascii="Arial" w:hAnsi="Arial" w:cs="Arial"/>
          <w:sz w:val="20"/>
          <w:szCs w:val="20"/>
        </w:rPr>
        <w:t xml:space="preserve"> i </w:t>
      </w:r>
      <w:proofErr w:type="spellStart"/>
      <w:r w:rsidRPr="00A40519">
        <w:rPr>
          <w:rFonts w:ascii="Arial" w:hAnsi="Arial" w:cs="Arial"/>
          <w:sz w:val="20"/>
          <w:szCs w:val="20"/>
        </w:rPr>
        <w:t>influencerzy</w:t>
      </w:r>
      <w:proofErr w:type="spellEnd"/>
      <w:r w:rsidRPr="00A40519">
        <w:rPr>
          <w:rFonts w:ascii="Arial" w:hAnsi="Arial" w:cs="Arial"/>
          <w:sz w:val="20"/>
          <w:szCs w:val="20"/>
        </w:rPr>
        <w:t xml:space="preserve"> na swoich kanałach </w:t>
      </w:r>
      <w:proofErr w:type="spellStart"/>
      <w:r w:rsidRPr="00A40519">
        <w:rPr>
          <w:rFonts w:ascii="Arial" w:hAnsi="Arial" w:cs="Arial"/>
          <w:sz w:val="20"/>
          <w:szCs w:val="20"/>
        </w:rPr>
        <w:t>social</w:t>
      </w:r>
      <w:proofErr w:type="spellEnd"/>
      <w:r w:rsidRPr="00A40519">
        <w:rPr>
          <w:rFonts w:ascii="Arial" w:hAnsi="Arial" w:cs="Arial"/>
          <w:sz w:val="20"/>
          <w:szCs w:val="20"/>
        </w:rPr>
        <w:t xml:space="preserve"> media.</w:t>
      </w:r>
    </w:p>
    <w:p w14:paraId="4EC9010A" w14:textId="77777777" w:rsidR="0005510D" w:rsidRPr="00A40519" w:rsidRDefault="0005510D" w:rsidP="00A40519">
      <w:pPr>
        <w:jc w:val="both"/>
        <w:rPr>
          <w:rFonts w:ascii="Arial" w:hAnsi="Arial" w:cs="Arial"/>
          <w:sz w:val="20"/>
          <w:szCs w:val="20"/>
        </w:rPr>
      </w:pPr>
      <w:r w:rsidRPr="00A40519">
        <w:rPr>
          <w:rFonts w:ascii="Arial" w:hAnsi="Arial" w:cs="Arial"/>
          <w:sz w:val="20"/>
          <w:szCs w:val="20"/>
        </w:rPr>
        <w:t>Nagrodą główną będzie np. pobyt w gospodarstwie agroturystycznym dla całej rodziny lub nagrody rzeczowe w postaci zabawek czy akcesoriów technologicznych dla dzieci.</w:t>
      </w:r>
    </w:p>
    <w:p w14:paraId="1039CC0E" w14:textId="6AF5EE5C" w:rsidR="0005510D" w:rsidRPr="00A40519" w:rsidRDefault="0005510D" w:rsidP="00A40519">
      <w:pPr>
        <w:jc w:val="both"/>
        <w:rPr>
          <w:rFonts w:ascii="Arial" w:hAnsi="Arial" w:cs="Arial"/>
          <w:sz w:val="20"/>
          <w:szCs w:val="20"/>
        </w:rPr>
      </w:pPr>
      <w:r w:rsidRPr="00A40519">
        <w:rPr>
          <w:rFonts w:ascii="Arial" w:hAnsi="Arial" w:cs="Arial"/>
          <w:sz w:val="20"/>
          <w:szCs w:val="20"/>
        </w:rPr>
        <w:t xml:space="preserve">Konkursy będą promowane na stronie www, </w:t>
      </w:r>
      <w:proofErr w:type="spellStart"/>
      <w:r w:rsidRPr="00A40519">
        <w:rPr>
          <w:rFonts w:ascii="Arial" w:hAnsi="Arial" w:cs="Arial"/>
          <w:sz w:val="20"/>
          <w:szCs w:val="20"/>
        </w:rPr>
        <w:t>Fb</w:t>
      </w:r>
      <w:proofErr w:type="spellEnd"/>
      <w:r w:rsidRPr="00A40519">
        <w:rPr>
          <w:rFonts w:ascii="Arial" w:hAnsi="Arial" w:cs="Arial"/>
          <w:sz w:val="20"/>
          <w:szCs w:val="20"/>
        </w:rPr>
        <w:t xml:space="preserve"> i Instagramie, a także w </w:t>
      </w:r>
      <w:proofErr w:type="spellStart"/>
      <w:r w:rsidRPr="00A40519">
        <w:rPr>
          <w:rFonts w:ascii="Arial" w:hAnsi="Arial" w:cs="Arial"/>
          <w:sz w:val="20"/>
          <w:szCs w:val="20"/>
        </w:rPr>
        <w:t>social</w:t>
      </w:r>
      <w:proofErr w:type="spellEnd"/>
      <w:r w:rsidRPr="00A40519">
        <w:rPr>
          <w:rFonts w:ascii="Arial" w:hAnsi="Arial" w:cs="Arial"/>
          <w:sz w:val="20"/>
          <w:szCs w:val="20"/>
        </w:rPr>
        <w:t xml:space="preserve"> mediach </w:t>
      </w:r>
      <w:proofErr w:type="spellStart"/>
      <w:r w:rsidRPr="00A40519">
        <w:rPr>
          <w:rFonts w:ascii="Arial" w:hAnsi="Arial" w:cs="Arial"/>
          <w:sz w:val="20"/>
          <w:szCs w:val="20"/>
        </w:rPr>
        <w:t>blogerów</w:t>
      </w:r>
      <w:proofErr w:type="spellEnd"/>
      <w:r w:rsidR="001F2D2B">
        <w:rPr>
          <w:rFonts w:ascii="Arial" w:hAnsi="Arial" w:cs="Arial"/>
          <w:sz w:val="20"/>
          <w:szCs w:val="20"/>
        </w:rPr>
        <w:t xml:space="preserve"> i </w:t>
      </w:r>
      <w:proofErr w:type="spellStart"/>
      <w:r w:rsidRPr="00A40519">
        <w:rPr>
          <w:rFonts w:ascii="Arial" w:hAnsi="Arial" w:cs="Arial"/>
          <w:sz w:val="20"/>
          <w:szCs w:val="20"/>
        </w:rPr>
        <w:t>influencerów</w:t>
      </w:r>
      <w:proofErr w:type="spellEnd"/>
      <w:r w:rsidRPr="00A40519">
        <w:rPr>
          <w:rFonts w:ascii="Arial" w:hAnsi="Arial" w:cs="Arial"/>
          <w:sz w:val="20"/>
          <w:szCs w:val="20"/>
        </w:rPr>
        <w:t>.</w:t>
      </w:r>
    </w:p>
    <w:p w14:paraId="1455EC63"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 xml:space="preserve">Współpraca z uczestnikiem </w:t>
      </w:r>
      <w:proofErr w:type="spellStart"/>
      <w:r w:rsidRPr="00A40519">
        <w:rPr>
          <w:rFonts w:ascii="Arial" w:hAnsi="Arial" w:cs="Arial"/>
          <w:b/>
          <w:sz w:val="20"/>
          <w:szCs w:val="20"/>
        </w:rPr>
        <w:t>MasterChef</w:t>
      </w:r>
      <w:proofErr w:type="spellEnd"/>
      <w:r w:rsidRPr="00A40519">
        <w:rPr>
          <w:rFonts w:ascii="Arial" w:hAnsi="Arial" w:cs="Arial"/>
          <w:b/>
          <w:sz w:val="20"/>
          <w:szCs w:val="20"/>
        </w:rPr>
        <w:t xml:space="preserve"> Junior</w:t>
      </w:r>
    </w:p>
    <w:p w14:paraId="3F5A4764" w14:textId="080896F7" w:rsidR="0005510D" w:rsidRPr="00A40519" w:rsidRDefault="0005510D" w:rsidP="00A40519">
      <w:pPr>
        <w:jc w:val="both"/>
        <w:rPr>
          <w:rFonts w:ascii="Arial" w:hAnsi="Arial" w:cs="Arial"/>
          <w:bCs/>
          <w:sz w:val="20"/>
          <w:szCs w:val="20"/>
        </w:rPr>
      </w:pPr>
      <w:r w:rsidRPr="00A40519">
        <w:rPr>
          <w:rFonts w:ascii="Arial" w:hAnsi="Arial" w:cs="Arial"/>
          <w:bCs/>
          <w:sz w:val="20"/>
          <w:szCs w:val="20"/>
        </w:rPr>
        <w:t xml:space="preserve">Planujemy nawiązanie współpracy z jednym z uczestników programu </w:t>
      </w:r>
      <w:proofErr w:type="spellStart"/>
      <w:r w:rsidRPr="00A40519">
        <w:rPr>
          <w:rFonts w:ascii="Arial" w:hAnsi="Arial" w:cs="Arial"/>
          <w:bCs/>
          <w:sz w:val="20"/>
          <w:szCs w:val="20"/>
        </w:rPr>
        <w:t>MasterChef</w:t>
      </w:r>
      <w:proofErr w:type="spellEnd"/>
      <w:r w:rsidRPr="00A40519">
        <w:rPr>
          <w:rFonts w:ascii="Arial" w:hAnsi="Arial" w:cs="Arial"/>
          <w:bCs/>
          <w:sz w:val="20"/>
          <w:szCs w:val="20"/>
        </w:rPr>
        <w:t xml:space="preserve"> Junior – utalentowanym małym kucharzem, który będzie zachęcać i inspirować sw</w:t>
      </w:r>
      <w:r w:rsidR="001F2D2B">
        <w:rPr>
          <w:rFonts w:ascii="Arial" w:hAnsi="Arial" w:cs="Arial"/>
          <w:bCs/>
          <w:sz w:val="20"/>
          <w:szCs w:val="20"/>
        </w:rPr>
        <w:t>oich rówieśników do gotowania i </w:t>
      </w:r>
      <w:r w:rsidRPr="00A40519">
        <w:rPr>
          <w:rFonts w:ascii="Arial" w:hAnsi="Arial" w:cs="Arial"/>
          <w:bCs/>
          <w:sz w:val="20"/>
          <w:szCs w:val="20"/>
        </w:rPr>
        <w:t xml:space="preserve">przygotowywania samodzielnie posiłków na bazie warzyw i owoców. Elementem współpracy będzie nagranie materiałów wideo z udziałem wybranego kucharza, które będą publikowane na kanałach </w:t>
      </w:r>
      <w:proofErr w:type="spellStart"/>
      <w:r w:rsidRPr="00A40519">
        <w:rPr>
          <w:rFonts w:ascii="Arial" w:hAnsi="Arial" w:cs="Arial"/>
          <w:bCs/>
          <w:sz w:val="20"/>
          <w:szCs w:val="20"/>
        </w:rPr>
        <w:t>social</w:t>
      </w:r>
      <w:proofErr w:type="spellEnd"/>
      <w:r w:rsidRPr="00A40519">
        <w:rPr>
          <w:rFonts w:ascii="Arial" w:hAnsi="Arial" w:cs="Arial"/>
          <w:bCs/>
          <w:sz w:val="20"/>
          <w:szCs w:val="20"/>
        </w:rPr>
        <w:t xml:space="preserve"> media i stronie www kampanii.</w:t>
      </w:r>
    </w:p>
    <w:p w14:paraId="05718E5D" w14:textId="77777777" w:rsidR="0005510D" w:rsidRPr="00A40519" w:rsidRDefault="0005510D" w:rsidP="00A40519">
      <w:pPr>
        <w:numPr>
          <w:ilvl w:val="0"/>
          <w:numId w:val="9"/>
        </w:numPr>
        <w:rPr>
          <w:rFonts w:ascii="Arial" w:hAnsi="Arial" w:cs="Arial"/>
          <w:b/>
          <w:bCs/>
          <w:color w:val="000000"/>
          <w:sz w:val="20"/>
          <w:szCs w:val="20"/>
        </w:rPr>
      </w:pPr>
      <w:r w:rsidRPr="00A40519">
        <w:rPr>
          <w:rFonts w:ascii="Arial" w:hAnsi="Arial" w:cs="Arial"/>
          <w:b/>
          <w:bCs/>
          <w:color w:val="000000"/>
          <w:sz w:val="20"/>
          <w:szCs w:val="20"/>
        </w:rPr>
        <w:t>„Załóż swój warzywniak” – akcja dla dzieci i rodziców</w:t>
      </w:r>
    </w:p>
    <w:p w14:paraId="706F40C0" w14:textId="77777777" w:rsidR="0005510D" w:rsidRPr="00A40519" w:rsidRDefault="0005510D" w:rsidP="00A40519">
      <w:pPr>
        <w:jc w:val="both"/>
        <w:rPr>
          <w:rFonts w:ascii="Arial" w:hAnsi="Arial" w:cs="Arial"/>
          <w:bCs/>
          <w:color w:val="000000"/>
          <w:sz w:val="20"/>
          <w:szCs w:val="20"/>
        </w:rPr>
      </w:pPr>
      <w:r w:rsidRPr="00A40519">
        <w:rPr>
          <w:rFonts w:ascii="Arial" w:hAnsi="Arial" w:cs="Arial"/>
          <w:bCs/>
          <w:color w:val="000000"/>
          <w:sz w:val="20"/>
          <w:szCs w:val="20"/>
        </w:rPr>
        <w:t xml:space="preserve">Chcemy zachęcić dzieci i ich rodziców, a także szkoły i przedszkola do założenia i uprawiania ogródka warzywnego w dowolnej formie – na działce, balkonie lub parapecie, gdzie można zasadzić i pielęgnować wybrane rośliny (np. zioła, kiełki, pomidorki koktajlowe, rzodkiewkę, sałatę, cebulkę, natkę pietruszki, szczypiorek itp.). </w:t>
      </w:r>
    </w:p>
    <w:p w14:paraId="77140413" w14:textId="77777777" w:rsidR="0005510D" w:rsidRPr="00A40519" w:rsidRDefault="0005510D" w:rsidP="00A40519">
      <w:pPr>
        <w:jc w:val="both"/>
        <w:rPr>
          <w:rFonts w:ascii="Arial" w:hAnsi="Arial" w:cs="Arial"/>
          <w:bCs/>
          <w:color w:val="000000"/>
          <w:sz w:val="20"/>
          <w:szCs w:val="20"/>
        </w:rPr>
      </w:pPr>
      <w:r w:rsidRPr="00A40519">
        <w:rPr>
          <w:rFonts w:ascii="Arial" w:hAnsi="Arial" w:cs="Arial"/>
          <w:bCs/>
          <w:color w:val="000000"/>
          <w:sz w:val="20"/>
          <w:szCs w:val="20"/>
        </w:rPr>
        <w:t xml:space="preserve">Wybranych uczestników akcji nagrodzimy atrakcyjnymi upominkami/ gadżetami dla dzieci i opiekunów (np. w trzech kategoriach – ogród, balkon, parapet, bądź za najciekawszą krótką opowieść o swoim ogródku itp.). </w:t>
      </w:r>
    </w:p>
    <w:p w14:paraId="55ED56B2" w14:textId="6F81A4A0" w:rsidR="0005510D" w:rsidRPr="00A40519" w:rsidRDefault="0005510D" w:rsidP="00A40519">
      <w:pPr>
        <w:jc w:val="both"/>
        <w:rPr>
          <w:rFonts w:ascii="Arial" w:hAnsi="Arial" w:cs="Arial"/>
          <w:sz w:val="20"/>
          <w:szCs w:val="20"/>
        </w:rPr>
      </w:pPr>
      <w:r w:rsidRPr="00A40519">
        <w:rPr>
          <w:rFonts w:ascii="Arial" w:hAnsi="Arial" w:cs="Arial"/>
          <w:bCs/>
          <w:color w:val="000000"/>
          <w:sz w:val="20"/>
          <w:szCs w:val="20"/>
        </w:rPr>
        <w:t xml:space="preserve">Akcję nagłośnimy poprzez działania reklamowe w </w:t>
      </w:r>
      <w:proofErr w:type="spellStart"/>
      <w:r w:rsidRPr="00A40519">
        <w:rPr>
          <w:rFonts w:ascii="Arial" w:hAnsi="Arial" w:cs="Arial"/>
          <w:bCs/>
          <w:color w:val="000000"/>
          <w:sz w:val="20"/>
          <w:szCs w:val="20"/>
        </w:rPr>
        <w:t>social</w:t>
      </w:r>
      <w:proofErr w:type="spellEnd"/>
      <w:r w:rsidRPr="00A40519">
        <w:rPr>
          <w:rFonts w:ascii="Arial" w:hAnsi="Arial" w:cs="Arial"/>
          <w:bCs/>
          <w:color w:val="000000"/>
          <w:sz w:val="20"/>
          <w:szCs w:val="20"/>
        </w:rPr>
        <w:t xml:space="preserve"> mediach i Inter</w:t>
      </w:r>
      <w:r w:rsidR="001F2D2B">
        <w:rPr>
          <w:rFonts w:ascii="Arial" w:hAnsi="Arial" w:cs="Arial"/>
          <w:bCs/>
          <w:color w:val="000000"/>
          <w:sz w:val="20"/>
          <w:szCs w:val="20"/>
        </w:rPr>
        <w:t>necie, a wśród kadry szkolnej i </w:t>
      </w:r>
      <w:r w:rsidRPr="00A40519">
        <w:rPr>
          <w:rFonts w:ascii="Arial" w:hAnsi="Arial" w:cs="Arial"/>
          <w:bCs/>
          <w:color w:val="000000"/>
          <w:sz w:val="20"/>
          <w:szCs w:val="20"/>
        </w:rPr>
        <w:t xml:space="preserve">przedszkolnej – poprzez dedykowany jej </w:t>
      </w:r>
      <w:proofErr w:type="spellStart"/>
      <w:r w:rsidRPr="00A40519">
        <w:rPr>
          <w:rFonts w:ascii="Arial" w:hAnsi="Arial" w:cs="Arial"/>
          <w:bCs/>
          <w:color w:val="000000"/>
          <w:sz w:val="20"/>
          <w:szCs w:val="20"/>
        </w:rPr>
        <w:t>emailing</w:t>
      </w:r>
      <w:proofErr w:type="spellEnd"/>
      <w:r w:rsidRPr="00A40519">
        <w:rPr>
          <w:rFonts w:ascii="Arial" w:hAnsi="Arial" w:cs="Arial"/>
          <w:bCs/>
          <w:color w:val="000000"/>
          <w:sz w:val="20"/>
          <w:szCs w:val="20"/>
        </w:rPr>
        <w:t>.</w:t>
      </w:r>
    </w:p>
    <w:p w14:paraId="0D23C601" w14:textId="77777777" w:rsidR="0005510D" w:rsidRPr="00A40519" w:rsidRDefault="0005510D" w:rsidP="00A40519">
      <w:pPr>
        <w:numPr>
          <w:ilvl w:val="0"/>
          <w:numId w:val="9"/>
        </w:numPr>
        <w:rPr>
          <w:rFonts w:ascii="Arial" w:hAnsi="Arial" w:cs="Arial"/>
          <w:b/>
          <w:bCs/>
          <w:color w:val="000000"/>
          <w:sz w:val="20"/>
          <w:szCs w:val="20"/>
        </w:rPr>
      </w:pPr>
      <w:r w:rsidRPr="00A40519">
        <w:rPr>
          <w:rFonts w:ascii="Arial" w:hAnsi="Arial" w:cs="Arial"/>
          <w:b/>
          <w:bCs/>
          <w:color w:val="000000"/>
          <w:sz w:val="20"/>
          <w:szCs w:val="20"/>
        </w:rPr>
        <w:t>1 cykl webinariów dla kadry przedszkolnej</w:t>
      </w:r>
    </w:p>
    <w:p w14:paraId="306FD7F3" w14:textId="13767EC8" w:rsidR="0005510D" w:rsidRPr="00A40519" w:rsidRDefault="0005510D" w:rsidP="00A40519">
      <w:pPr>
        <w:jc w:val="both"/>
        <w:rPr>
          <w:rFonts w:ascii="Arial" w:hAnsi="Arial" w:cs="Arial"/>
          <w:color w:val="000000"/>
          <w:sz w:val="20"/>
          <w:szCs w:val="20"/>
        </w:rPr>
      </w:pPr>
      <w:r w:rsidRPr="00A40519">
        <w:rPr>
          <w:rFonts w:ascii="Arial" w:hAnsi="Arial" w:cs="Arial"/>
          <w:color w:val="000000"/>
          <w:sz w:val="20"/>
          <w:szCs w:val="20"/>
        </w:rPr>
        <w:t>Zostaną przeprowadzone wśród kadry przedszkolnej, a poprowadzi je spe</w:t>
      </w:r>
      <w:r w:rsidR="001F2D2B">
        <w:rPr>
          <w:rFonts w:ascii="Arial" w:hAnsi="Arial" w:cs="Arial"/>
          <w:color w:val="000000"/>
          <w:sz w:val="20"/>
          <w:szCs w:val="20"/>
        </w:rPr>
        <w:t>cjalista ds. żywienia. Opowie o </w:t>
      </w:r>
      <w:r w:rsidRPr="00A40519">
        <w:rPr>
          <w:rFonts w:ascii="Arial" w:hAnsi="Arial" w:cs="Arial"/>
          <w:color w:val="000000"/>
          <w:sz w:val="20"/>
          <w:szCs w:val="20"/>
        </w:rPr>
        <w:t>tym, jak rozmawiać z dziećmi o zdrowym odżywianiu, jedzeniu warzyw i owoców zamiast słodkich przekąsek, wpływie warzyw i owoców na odporność, szczególnie w dobie pandemii, jak poprzez zabawę uczyć o warzywach i owocach oraz ich walorach itp. W ramach jednego cyklu planujemy 5-6 webinariów.</w:t>
      </w:r>
    </w:p>
    <w:p w14:paraId="4DBC58F9" w14:textId="77777777" w:rsidR="0005510D" w:rsidRPr="00A40519" w:rsidRDefault="0005510D" w:rsidP="00A40519">
      <w:pPr>
        <w:jc w:val="both"/>
        <w:rPr>
          <w:rFonts w:ascii="Arial" w:hAnsi="Arial" w:cs="Arial"/>
          <w:color w:val="000000"/>
          <w:sz w:val="20"/>
          <w:szCs w:val="20"/>
        </w:rPr>
      </w:pPr>
      <w:r w:rsidRPr="00A40519">
        <w:rPr>
          <w:rFonts w:ascii="Arial" w:hAnsi="Arial" w:cs="Arial"/>
          <w:color w:val="000000"/>
          <w:sz w:val="20"/>
          <w:szCs w:val="20"/>
        </w:rPr>
        <w:t xml:space="preserve">Uczestnicy zostaną zaproszeni poprzez </w:t>
      </w:r>
      <w:proofErr w:type="spellStart"/>
      <w:r w:rsidRPr="00A40519">
        <w:rPr>
          <w:rFonts w:ascii="Arial" w:hAnsi="Arial" w:cs="Arial"/>
          <w:color w:val="000000"/>
          <w:sz w:val="20"/>
          <w:szCs w:val="20"/>
        </w:rPr>
        <w:t>emailing</w:t>
      </w:r>
      <w:proofErr w:type="spellEnd"/>
      <w:r w:rsidRPr="00A40519">
        <w:rPr>
          <w:rFonts w:ascii="Arial" w:hAnsi="Arial" w:cs="Arial"/>
          <w:color w:val="000000"/>
          <w:sz w:val="20"/>
          <w:szCs w:val="20"/>
        </w:rPr>
        <w:t>.</w:t>
      </w:r>
    </w:p>
    <w:p w14:paraId="4DAE1E2D" w14:textId="77777777" w:rsidR="0005510D" w:rsidRPr="00A40519" w:rsidRDefault="0005510D" w:rsidP="00A40519">
      <w:pPr>
        <w:numPr>
          <w:ilvl w:val="0"/>
          <w:numId w:val="9"/>
        </w:numPr>
        <w:rPr>
          <w:rFonts w:ascii="Arial" w:hAnsi="Arial" w:cs="Arial"/>
          <w:color w:val="000000"/>
          <w:sz w:val="20"/>
          <w:szCs w:val="20"/>
          <w:u w:val="single"/>
        </w:rPr>
      </w:pPr>
      <w:r w:rsidRPr="00A40519">
        <w:rPr>
          <w:rFonts w:ascii="Arial" w:hAnsi="Arial" w:cs="Arial"/>
          <w:b/>
          <w:color w:val="000000"/>
          <w:sz w:val="20"/>
          <w:szCs w:val="20"/>
        </w:rPr>
        <w:t>Biuro prasowe</w:t>
      </w:r>
    </w:p>
    <w:p w14:paraId="2BC87665" w14:textId="77777777" w:rsidR="0005510D" w:rsidRPr="00A40519" w:rsidRDefault="0005510D" w:rsidP="00A40519">
      <w:pPr>
        <w:jc w:val="both"/>
        <w:rPr>
          <w:rFonts w:ascii="Arial" w:hAnsi="Arial" w:cs="Arial"/>
          <w:sz w:val="20"/>
          <w:szCs w:val="20"/>
        </w:rPr>
      </w:pPr>
      <w:r w:rsidRPr="00A40519">
        <w:rPr>
          <w:rFonts w:ascii="Arial" w:hAnsi="Arial" w:cs="Arial"/>
          <w:sz w:val="20"/>
          <w:szCs w:val="20"/>
        </w:rPr>
        <w:t xml:space="preserve">Na potrzeby kampanii zajmie się promocją i nagłośnieniem wszelkich inicjatyw realizowanych w ramach akcji w mediach ogólnopolskich (newsowych, kulinarnych, </w:t>
      </w:r>
      <w:proofErr w:type="spellStart"/>
      <w:r w:rsidRPr="00A40519">
        <w:rPr>
          <w:rFonts w:ascii="Arial" w:hAnsi="Arial" w:cs="Arial"/>
          <w:sz w:val="20"/>
          <w:szCs w:val="20"/>
        </w:rPr>
        <w:t>parentingowych</w:t>
      </w:r>
      <w:proofErr w:type="spellEnd"/>
      <w:r w:rsidRPr="00A40519">
        <w:rPr>
          <w:rFonts w:ascii="Arial" w:hAnsi="Arial" w:cs="Arial"/>
          <w:sz w:val="20"/>
          <w:szCs w:val="20"/>
        </w:rPr>
        <w:t xml:space="preserve">, kobiecych, </w:t>
      </w:r>
      <w:proofErr w:type="spellStart"/>
      <w:r w:rsidRPr="00A40519">
        <w:rPr>
          <w:rFonts w:ascii="Arial" w:hAnsi="Arial" w:cs="Arial"/>
          <w:sz w:val="20"/>
          <w:szCs w:val="20"/>
        </w:rPr>
        <w:t>lifestyle</w:t>
      </w:r>
      <w:proofErr w:type="spellEnd"/>
      <w:r w:rsidRPr="00A40519">
        <w:rPr>
          <w:rFonts w:ascii="Arial" w:hAnsi="Arial" w:cs="Arial"/>
          <w:sz w:val="20"/>
          <w:szCs w:val="20"/>
        </w:rPr>
        <w:t>, zdrowotnych) i regionalnych, stałym kontaktem z dziennikarzami, przygotowywaniem materiałów prasowych, a także koordynacją działań realizowanych w trakcie kampanii.</w:t>
      </w:r>
    </w:p>
    <w:p w14:paraId="4472D68F" w14:textId="77777777" w:rsidR="0005510D" w:rsidRPr="00A40519" w:rsidRDefault="0005510D" w:rsidP="00A40519">
      <w:pPr>
        <w:jc w:val="both"/>
        <w:rPr>
          <w:rFonts w:ascii="Arial" w:hAnsi="Arial" w:cs="Arial"/>
          <w:color w:val="000000"/>
          <w:sz w:val="20"/>
          <w:szCs w:val="20"/>
          <w:u w:val="single"/>
        </w:rPr>
      </w:pPr>
      <w:r w:rsidRPr="00A40519">
        <w:rPr>
          <w:rFonts w:ascii="Arial" w:hAnsi="Arial" w:cs="Arial"/>
          <w:sz w:val="20"/>
          <w:szCs w:val="20"/>
        </w:rPr>
        <w:lastRenderedPageBreak/>
        <w:t>Biuro prasowe będzie prowadzone przez 8 miesięcy.</w:t>
      </w:r>
    </w:p>
    <w:p w14:paraId="049E0BF0" w14:textId="77777777" w:rsidR="0005510D" w:rsidRPr="00A40519" w:rsidRDefault="0005510D" w:rsidP="00A40519">
      <w:pPr>
        <w:numPr>
          <w:ilvl w:val="0"/>
          <w:numId w:val="9"/>
        </w:numPr>
        <w:jc w:val="both"/>
        <w:rPr>
          <w:rFonts w:ascii="Arial" w:hAnsi="Arial" w:cs="Arial"/>
          <w:b/>
          <w:sz w:val="20"/>
          <w:szCs w:val="20"/>
        </w:rPr>
      </w:pPr>
      <w:proofErr w:type="spellStart"/>
      <w:r w:rsidRPr="00A40519">
        <w:rPr>
          <w:rFonts w:ascii="Arial" w:hAnsi="Arial" w:cs="Arial"/>
          <w:b/>
          <w:sz w:val="20"/>
          <w:szCs w:val="20"/>
        </w:rPr>
        <w:t>Emailing</w:t>
      </w:r>
      <w:proofErr w:type="spellEnd"/>
      <w:r w:rsidRPr="00A40519">
        <w:rPr>
          <w:rFonts w:ascii="Arial" w:hAnsi="Arial" w:cs="Arial"/>
          <w:b/>
          <w:sz w:val="20"/>
          <w:szCs w:val="20"/>
        </w:rPr>
        <w:t xml:space="preserve"> do kadry przedszkolnej i szkolnej</w:t>
      </w:r>
    </w:p>
    <w:p w14:paraId="3E3C9D73" w14:textId="77777777" w:rsidR="0005510D" w:rsidRPr="00A40519" w:rsidRDefault="0005510D" w:rsidP="00A40519">
      <w:pPr>
        <w:jc w:val="both"/>
        <w:rPr>
          <w:rFonts w:ascii="Arial" w:hAnsi="Arial" w:cs="Arial"/>
          <w:bCs/>
          <w:sz w:val="20"/>
          <w:szCs w:val="20"/>
        </w:rPr>
      </w:pPr>
      <w:r w:rsidRPr="00A40519">
        <w:rPr>
          <w:rFonts w:ascii="Arial" w:hAnsi="Arial" w:cs="Arial"/>
          <w:bCs/>
          <w:sz w:val="20"/>
          <w:szCs w:val="20"/>
        </w:rPr>
        <w:t>Zostanie zrealizowany w celu promocji książki kucharskiej, akcji „Załóż swój warzywniak” oraz cyklu webinariów.</w:t>
      </w:r>
    </w:p>
    <w:p w14:paraId="36712583"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color w:val="000000"/>
          <w:sz w:val="20"/>
          <w:szCs w:val="20"/>
        </w:rPr>
        <w:t>Koordynator działań w ramach realizacji kampanii</w:t>
      </w:r>
    </w:p>
    <w:p w14:paraId="71D43A03" w14:textId="714A73E2" w:rsidR="00160029" w:rsidRPr="00A40519" w:rsidRDefault="0005510D" w:rsidP="00A40519">
      <w:pPr>
        <w:jc w:val="both"/>
        <w:rPr>
          <w:rFonts w:ascii="Arial" w:hAnsi="Arial" w:cs="Arial"/>
          <w:color w:val="000000"/>
          <w:sz w:val="20"/>
          <w:szCs w:val="20"/>
        </w:rPr>
      </w:pPr>
      <w:r w:rsidRPr="00A40519">
        <w:rPr>
          <w:rFonts w:ascii="Arial" w:hAnsi="Arial" w:cs="Arial"/>
          <w:sz w:val="20"/>
          <w:szCs w:val="20"/>
        </w:rPr>
        <w:t>Powołany przez Wykonawcę.</w:t>
      </w:r>
    </w:p>
    <w:p w14:paraId="504C974B" w14:textId="77777777" w:rsidR="0005510D" w:rsidRPr="00A40519" w:rsidRDefault="0005510D" w:rsidP="00A40519">
      <w:pPr>
        <w:jc w:val="both"/>
        <w:rPr>
          <w:rFonts w:ascii="Arial" w:hAnsi="Arial" w:cs="Arial"/>
          <w:color w:val="000000"/>
          <w:sz w:val="20"/>
          <w:szCs w:val="20"/>
        </w:rPr>
      </w:pPr>
    </w:p>
    <w:p w14:paraId="749A9F40" w14:textId="4EAC5360" w:rsidR="002751EF" w:rsidRPr="00A40519" w:rsidRDefault="0005510D" w:rsidP="00A40519">
      <w:pPr>
        <w:jc w:val="both"/>
        <w:rPr>
          <w:rFonts w:ascii="Arial" w:hAnsi="Arial" w:cs="Arial"/>
          <w:bCs/>
          <w:sz w:val="20"/>
          <w:szCs w:val="20"/>
        </w:rPr>
      </w:pPr>
      <w:r w:rsidRPr="00A40519">
        <w:rPr>
          <w:rFonts w:ascii="Arial" w:hAnsi="Arial" w:cs="Arial"/>
          <w:bCs/>
          <w:sz w:val="20"/>
          <w:szCs w:val="20"/>
        </w:rPr>
        <w:t>Czas trwania projektu: od 01.04.2021 do 24</w:t>
      </w:r>
      <w:r w:rsidR="00160029" w:rsidRPr="00A40519">
        <w:rPr>
          <w:rFonts w:ascii="Arial" w:hAnsi="Arial" w:cs="Arial"/>
          <w:bCs/>
          <w:sz w:val="20"/>
          <w:szCs w:val="20"/>
        </w:rPr>
        <w:t>.12</w:t>
      </w:r>
      <w:r w:rsidR="002751EF" w:rsidRPr="00A40519">
        <w:rPr>
          <w:rFonts w:ascii="Arial" w:hAnsi="Arial" w:cs="Arial"/>
          <w:bCs/>
          <w:sz w:val="20"/>
          <w:szCs w:val="20"/>
        </w:rPr>
        <w:t>.2021 r.</w:t>
      </w:r>
    </w:p>
    <w:p w14:paraId="6ADC45C5" w14:textId="3066B73D" w:rsidR="002751EF" w:rsidRPr="00A40519" w:rsidRDefault="002751EF" w:rsidP="00A40519">
      <w:pPr>
        <w:jc w:val="both"/>
        <w:rPr>
          <w:rFonts w:ascii="Arial" w:hAnsi="Arial" w:cs="Arial"/>
          <w:color w:val="000000"/>
          <w:sz w:val="20"/>
          <w:szCs w:val="20"/>
        </w:rPr>
      </w:pPr>
      <w:r w:rsidRPr="00A40519">
        <w:rPr>
          <w:rFonts w:ascii="Arial" w:hAnsi="Arial" w:cs="Arial"/>
          <w:color w:val="000000"/>
          <w:sz w:val="20"/>
          <w:szCs w:val="20"/>
        </w:rPr>
        <w:t xml:space="preserve">Kampania </w:t>
      </w:r>
      <w:r w:rsidR="007E7E9C" w:rsidRPr="00A40519">
        <w:rPr>
          <w:rFonts w:ascii="Arial" w:hAnsi="Arial" w:cs="Arial"/>
          <w:color w:val="000000"/>
          <w:sz w:val="20"/>
          <w:szCs w:val="20"/>
        </w:rPr>
        <w:t>realizowana będzie w II etapach (I eta</w:t>
      </w:r>
      <w:r w:rsidR="00204342">
        <w:rPr>
          <w:rFonts w:ascii="Arial" w:hAnsi="Arial" w:cs="Arial"/>
          <w:color w:val="000000"/>
          <w:sz w:val="20"/>
          <w:szCs w:val="20"/>
        </w:rPr>
        <w:t>p w terminie od 01.04</w:t>
      </w:r>
      <w:r w:rsidR="0005510D" w:rsidRPr="00A40519">
        <w:rPr>
          <w:rFonts w:ascii="Arial" w:hAnsi="Arial" w:cs="Arial"/>
          <w:color w:val="000000"/>
          <w:sz w:val="20"/>
          <w:szCs w:val="20"/>
        </w:rPr>
        <w:t>.2021 do 10.08.2021, II etap od 11.08.2021 do 24</w:t>
      </w:r>
      <w:r w:rsidR="007E7E9C" w:rsidRPr="00A40519">
        <w:rPr>
          <w:rFonts w:ascii="Arial" w:hAnsi="Arial" w:cs="Arial"/>
          <w:color w:val="000000"/>
          <w:sz w:val="20"/>
          <w:szCs w:val="20"/>
        </w:rPr>
        <w:t>.12.2021)</w:t>
      </w:r>
    </w:p>
    <w:p w14:paraId="6C549FFE" w14:textId="77777777" w:rsidR="00160029" w:rsidRPr="00DA114B" w:rsidRDefault="00160029" w:rsidP="00A40519">
      <w:pPr>
        <w:jc w:val="both"/>
        <w:rPr>
          <w:rFonts w:ascii="Arial" w:hAnsi="Arial" w:cs="Arial"/>
          <w:b/>
          <w:color w:val="000000"/>
          <w:sz w:val="20"/>
          <w:szCs w:val="20"/>
        </w:rPr>
      </w:pPr>
    </w:p>
    <w:p w14:paraId="1136A652" w14:textId="77777777" w:rsidR="00DA114B" w:rsidRPr="00DA114B" w:rsidRDefault="00DA114B" w:rsidP="00A40519">
      <w:pPr>
        <w:pStyle w:val="Akapitzlist"/>
        <w:ind w:left="0"/>
        <w:jc w:val="both"/>
        <w:rPr>
          <w:rFonts w:ascii="Arial" w:hAnsi="Arial" w:cs="Arial"/>
          <w:color w:val="000000"/>
          <w:sz w:val="20"/>
          <w:szCs w:val="20"/>
        </w:rPr>
      </w:pPr>
      <w:r w:rsidRPr="00DA114B">
        <w:rPr>
          <w:rFonts w:ascii="Arial" w:hAnsi="Arial" w:cs="Arial"/>
          <w:b/>
          <w:bCs/>
          <w:color w:val="000000"/>
          <w:sz w:val="20"/>
          <w:szCs w:val="20"/>
        </w:rPr>
        <w:t>SPODZIEWANE REZULTATY DZIAŁAŃ</w:t>
      </w:r>
      <w:r w:rsidRPr="00DA114B">
        <w:rPr>
          <w:rFonts w:ascii="Arial" w:hAnsi="Arial" w:cs="Arial"/>
          <w:color w:val="000000"/>
          <w:sz w:val="20"/>
          <w:szCs w:val="20"/>
        </w:rPr>
        <w:t>:</w:t>
      </w:r>
    </w:p>
    <w:p w14:paraId="48B560AC" w14:textId="77777777" w:rsidR="0005510D" w:rsidRPr="00DA114B" w:rsidRDefault="0005510D" w:rsidP="00A40519">
      <w:pPr>
        <w:jc w:val="both"/>
        <w:rPr>
          <w:rFonts w:ascii="Arial" w:hAnsi="Arial" w:cs="Arial"/>
          <w:color w:val="000000"/>
          <w:sz w:val="20"/>
          <w:szCs w:val="20"/>
        </w:rPr>
      </w:pPr>
    </w:p>
    <w:p w14:paraId="084DE7DE" w14:textId="63F32FB7" w:rsidR="002751EF" w:rsidRPr="00A40519" w:rsidRDefault="0005510D" w:rsidP="00A40519">
      <w:pPr>
        <w:jc w:val="both"/>
        <w:rPr>
          <w:rFonts w:ascii="Arial" w:hAnsi="Arial" w:cs="Arial"/>
          <w:sz w:val="20"/>
          <w:szCs w:val="20"/>
        </w:rPr>
      </w:pPr>
      <w:r w:rsidRPr="00A40519">
        <w:rPr>
          <w:rFonts w:ascii="Arial" w:hAnsi="Arial" w:cs="Arial"/>
          <w:sz w:val="20"/>
          <w:szCs w:val="20"/>
        </w:rPr>
        <w:t>Działania w II</w:t>
      </w:r>
      <w:r w:rsidR="002751EF" w:rsidRPr="00A40519">
        <w:rPr>
          <w:rFonts w:ascii="Arial" w:hAnsi="Arial" w:cs="Arial"/>
          <w:sz w:val="20"/>
          <w:szCs w:val="20"/>
        </w:rPr>
        <w:t xml:space="preserve"> edycji kampanii zostały dobrane z myślą o grupach docelowych, tak by dotrzeć z odpowiednimi przekazami do każdej z nich. </w:t>
      </w:r>
      <w:r w:rsidRPr="00A40519">
        <w:rPr>
          <w:rFonts w:ascii="Arial" w:hAnsi="Arial" w:cs="Arial"/>
          <w:sz w:val="20"/>
          <w:szCs w:val="20"/>
        </w:rPr>
        <w:t>S</w:t>
      </w:r>
      <w:r w:rsidR="002751EF" w:rsidRPr="00A40519">
        <w:rPr>
          <w:rFonts w:ascii="Arial" w:hAnsi="Arial" w:cs="Arial"/>
          <w:sz w:val="20"/>
          <w:szCs w:val="20"/>
        </w:rPr>
        <w:t>podziewamy się dużego zainteresowania podejmowaną przez nas tematyką wśród grup docelowych oraz znaczącego oddźwięku w mediach.</w:t>
      </w:r>
    </w:p>
    <w:p w14:paraId="66B6FA6A" w14:textId="77777777" w:rsidR="00160029" w:rsidRPr="00A40519" w:rsidRDefault="00160029" w:rsidP="00A40519">
      <w:pPr>
        <w:jc w:val="both"/>
        <w:rPr>
          <w:rFonts w:ascii="Arial" w:hAnsi="Arial" w:cs="Arial"/>
          <w:sz w:val="20"/>
          <w:szCs w:val="20"/>
        </w:rPr>
      </w:pPr>
    </w:p>
    <w:p w14:paraId="6E349311" w14:textId="77777777" w:rsidR="0005510D" w:rsidRPr="00A40519" w:rsidRDefault="0005510D" w:rsidP="00A40519">
      <w:pPr>
        <w:numPr>
          <w:ilvl w:val="0"/>
          <w:numId w:val="9"/>
        </w:numPr>
        <w:jc w:val="both"/>
        <w:rPr>
          <w:rFonts w:ascii="Arial" w:hAnsi="Arial" w:cs="Arial"/>
          <w:b/>
          <w:color w:val="000000"/>
          <w:sz w:val="20"/>
          <w:szCs w:val="20"/>
        </w:rPr>
      </w:pPr>
      <w:r w:rsidRPr="00A40519">
        <w:rPr>
          <w:rFonts w:ascii="Arial" w:hAnsi="Arial" w:cs="Arial"/>
          <w:b/>
          <w:bCs/>
          <w:color w:val="000000"/>
          <w:sz w:val="20"/>
          <w:szCs w:val="20"/>
        </w:rPr>
        <w:t>Kampania reklamowa na Facebooku i Instagramie</w:t>
      </w:r>
    </w:p>
    <w:p w14:paraId="71FADA6D" w14:textId="77777777" w:rsidR="0005510D" w:rsidRPr="00A40519" w:rsidRDefault="0005510D" w:rsidP="00A40519">
      <w:pPr>
        <w:jc w:val="both"/>
        <w:rPr>
          <w:rFonts w:ascii="Arial" w:hAnsi="Arial" w:cs="Arial"/>
          <w:bCs/>
          <w:color w:val="000000"/>
          <w:sz w:val="20"/>
          <w:szCs w:val="20"/>
        </w:rPr>
      </w:pPr>
      <w:r w:rsidRPr="00A40519">
        <w:rPr>
          <w:rFonts w:ascii="Arial" w:hAnsi="Arial" w:cs="Arial"/>
          <w:bCs/>
          <w:color w:val="000000"/>
          <w:sz w:val="20"/>
          <w:szCs w:val="20"/>
        </w:rPr>
        <w:t xml:space="preserve">Dzięki działaniom na różnych kanałach </w:t>
      </w:r>
      <w:proofErr w:type="spellStart"/>
      <w:r w:rsidRPr="00A40519">
        <w:rPr>
          <w:rFonts w:ascii="Arial" w:hAnsi="Arial" w:cs="Arial"/>
          <w:bCs/>
          <w:color w:val="000000"/>
          <w:sz w:val="20"/>
          <w:szCs w:val="20"/>
        </w:rPr>
        <w:t>social</w:t>
      </w:r>
      <w:proofErr w:type="spellEnd"/>
      <w:r w:rsidRPr="00A40519">
        <w:rPr>
          <w:rFonts w:ascii="Arial" w:hAnsi="Arial" w:cs="Arial"/>
          <w:bCs/>
          <w:color w:val="000000"/>
          <w:sz w:val="20"/>
          <w:szCs w:val="20"/>
        </w:rPr>
        <w:t xml:space="preserve"> media, będziemy mieć możliwość docierania do odmiennych użytkowników i budować społeczność wokół obu naszych profili. Kampania reklamowa i odpowiednie wykorzystanie budżetu promocyjnego pozwoli nie tylko pozyskać sumarycznie co najmniej 1,2 tys. nowych fanów, ale przede wszystkim angażować w komunikację grupę docelową i precyzyjnie do niej docierać. Szacujemy, że uda się zaangażować co najmniej 7-8 tys. osób.</w:t>
      </w:r>
    </w:p>
    <w:p w14:paraId="3F9A6D20"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Kampania reklamowa online</w:t>
      </w:r>
    </w:p>
    <w:p w14:paraId="22594343" w14:textId="179BCC53" w:rsidR="0005510D" w:rsidRPr="00A40519" w:rsidRDefault="0005510D" w:rsidP="00A40519">
      <w:pPr>
        <w:jc w:val="both"/>
        <w:rPr>
          <w:rFonts w:ascii="Arial" w:hAnsi="Arial" w:cs="Arial"/>
          <w:color w:val="000000"/>
          <w:sz w:val="20"/>
          <w:szCs w:val="20"/>
        </w:rPr>
      </w:pPr>
      <w:r w:rsidRPr="00A40519">
        <w:rPr>
          <w:rFonts w:ascii="Arial" w:hAnsi="Arial" w:cs="Arial"/>
          <w:color w:val="000000"/>
          <w:sz w:val="20"/>
          <w:szCs w:val="20"/>
        </w:rPr>
        <w:t>Dzięki odpowiednio dobranym narzędziom i formom komunikacji kampanii online, dotrzemy z treściami do wielu tysięcy nowych odbiorców, z czego pozyskamy przekierowania użytkowników na stronę www kampanii. Mamy możliwość pozyskania minimum kilkunastu tysięcy kliknięć, które będą przekierowywały użytkownika na stronę www kampanii. Dzięki czemu zyskujemy dodatkowy kanał komunikacji, w którym przekażemy odpowiednie treści grupie docelowej. Mamy także możliw</w:t>
      </w:r>
      <w:r w:rsidR="001F2D2B">
        <w:rPr>
          <w:rFonts w:ascii="Arial" w:hAnsi="Arial" w:cs="Arial"/>
          <w:color w:val="000000"/>
          <w:sz w:val="20"/>
          <w:szCs w:val="20"/>
        </w:rPr>
        <w:t>ość docierania do osób, które w </w:t>
      </w:r>
      <w:r w:rsidRPr="00A40519">
        <w:rPr>
          <w:rFonts w:ascii="Arial" w:hAnsi="Arial" w:cs="Arial"/>
          <w:color w:val="000000"/>
          <w:sz w:val="20"/>
          <w:szCs w:val="20"/>
        </w:rPr>
        <w:t xml:space="preserve">mniejszym stopniu korzystają z </w:t>
      </w:r>
      <w:proofErr w:type="spellStart"/>
      <w:r w:rsidRPr="00A40519">
        <w:rPr>
          <w:rFonts w:ascii="Arial" w:hAnsi="Arial" w:cs="Arial"/>
          <w:color w:val="000000"/>
          <w:sz w:val="20"/>
          <w:szCs w:val="20"/>
        </w:rPr>
        <w:t>social</w:t>
      </w:r>
      <w:proofErr w:type="spellEnd"/>
      <w:r w:rsidRPr="00A40519">
        <w:rPr>
          <w:rFonts w:ascii="Arial" w:hAnsi="Arial" w:cs="Arial"/>
          <w:color w:val="000000"/>
          <w:sz w:val="20"/>
          <w:szCs w:val="20"/>
        </w:rPr>
        <w:t xml:space="preserve"> mediów. </w:t>
      </w:r>
    </w:p>
    <w:p w14:paraId="557624A0"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 xml:space="preserve">Kampania </w:t>
      </w:r>
      <w:proofErr w:type="spellStart"/>
      <w:r w:rsidRPr="00A40519">
        <w:rPr>
          <w:rFonts w:ascii="Arial" w:hAnsi="Arial" w:cs="Arial"/>
          <w:b/>
          <w:sz w:val="20"/>
          <w:szCs w:val="20"/>
        </w:rPr>
        <w:t>advertorialowa</w:t>
      </w:r>
      <w:proofErr w:type="spellEnd"/>
      <w:r w:rsidRPr="00A40519">
        <w:rPr>
          <w:rFonts w:ascii="Arial" w:hAnsi="Arial" w:cs="Arial"/>
          <w:b/>
          <w:sz w:val="20"/>
          <w:szCs w:val="20"/>
        </w:rPr>
        <w:t xml:space="preserve"> w mediach </w:t>
      </w:r>
      <w:proofErr w:type="spellStart"/>
      <w:r w:rsidRPr="00A40519">
        <w:rPr>
          <w:rFonts w:ascii="Arial" w:hAnsi="Arial" w:cs="Arial"/>
          <w:b/>
          <w:sz w:val="20"/>
          <w:szCs w:val="20"/>
        </w:rPr>
        <w:t>parentingowych</w:t>
      </w:r>
      <w:proofErr w:type="spellEnd"/>
    </w:p>
    <w:p w14:paraId="3067EC50" w14:textId="77777777" w:rsidR="0005510D" w:rsidRPr="00A40519" w:rsidRDefault="0005510D" w:rsidP="00A40519">
      <w:pPr>
        <w:jc w:val="both"/>
        <w:rPr>
          <w:rFonts w:ascii="Arial" w:hAnsi="Arial" w:cs="Arial"/>
          <w:bCs/>
          <w:sz w:val="20"/>
          <w:szCs w:val="20"/>
        </w:rPr>
      </w:pPr>
      <w:r w:rsidRPr="00A40519">
        <w:rPr>
          <w:rFonts w:ascii="Arial" w:hAnsi="Arial" w:cs="Arial"/>
          <w:bCs/>
          <w:sz w:val="20"/>
          <w:szCs w:val="20"/>
        </w:rPr>
        <w:t>Dzięki odpowiednio przygotowanym materiałom reklamowym mamy szansę dotrzeć z kampanią do wielu tysięcy rodziców.</w:t>
      </w:r>
    </w:p>
    <w:p w14:paraId="1DE178E7"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Obecność w „Pytaniu na Śniadanie” w TVP2</w:t>
      </w:r>
    </w:p>
    <w:p w14:paraId="6DE80677" w14:textId="1284DD70" w:rsidR="0005510D" w:rsidRPr="00A40519" w:rsidRDefault="00204342" w:rsidP="00A40519">
      <w:pPr>
        <w:jc w:val="both"/>
        <w:rPr>
          <w:rFonts w:ascii="Arial" w:hAnsi="Arial" w:cs="Arial"/>
          <w:sz w:val="20"/>
          <w:szCs w:val="20"/>
        </w:rPr>
      </w:pPr>
      <w:r>
        <w:rPr>
          <w:rFonts w:ascii="Arial" w:hAnsi="Arial" w:cs="Arial"/>
          <w:sz w:val="20"/>
          <w:szCs w:val="20"/>
        </w:rPr>
        <w:t>Dzięki udziałowi w programie (2</w:t>
      </w:r>
      <w:r w:rsidR="0005510D" w:rsidRPr="00A40519">
        <w:rPr>
          <w:rFonts w:ascii="Arial" w:hAnsi="Arial" w:cs="Arial"/>
          <w:sz w:val="20"/>
          <w:szCs w:val="20"/>
        </w:rPr>
        <w:t xml:space="preserve"> wydania) mamy możliwość dotarcia do odbiorcy masowego. „Pytanie na śniadanie” notuje największą oglądalność spośród programów śniadaniowych w polskiej telewizji.</w:t>
      </w:r>
      <w:r w:rsidR="0005510D" w:rsidRPr="00A40519">
        <w:rPr>
          <w:sz w:val="20"/>
          <w:szCs w:val="20"/>
        </w:rPr>
        <w:t xml:space="preserve"> </w:t>
      </w:r>
      <w:r w:rsidR="0005510D" w:rsidRPr="00A40519">
        <w:rPr>
          <w:rFonts w:ascii="Arial" w:hAnsi="Arial" w:cs="Arial"/>
          <w:sz w:val="20"/>
          <w:szCs w:val="20"/>
        </w:rPr>
        <w:t>Średnia oglądalność „Pytania na śniadanie” wyniosła 446 tys. osób (drugie miejsce zajęło konkurencyjne „Dzień dobry TVN”, które przyciąga przed telewizory średnio 431 tys. osób). Program na Facebooku obserwuje ponad 460 tys. fanów.</w:t>
      </w:r>
    </w:p>
    <w:p w14:paraId="794CE72F"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Aktualizacja i prowadzenie strony internetowej</w:t>
      </w:r>
    </w:p>
    <w:p w14:paraId="164DDBE8" w14:textId="77777777" w:rsidR="0005510D" w:rsidRPr="00A40519" w:rsidRDefault="0005510D" w:rsidP="00A40519">
      <w:pPr>
        <w:jc w:val="both"/>
        <w:rPr>
          <w:rFonts w:ascii="Arial" w:hAnsi="Arial" w:cs="Arial"/>
          <w:color w:val="000000"/>
          <w:sz w:val="20"/>
          <w:szCs w:val="20"/>
        </w:rPr>
      </w:pPr>
      <w:r w:rsidRPr="00A40519">
        <w:rPr>
          <w:rFonts w:ascii="Arial" w:hAnsi="Arial" w:cs="Arial"/>
          <w:color w:val="000000"/>
          <w:sz w:val="20"/>
          <w:szCs w:val="20"/>
        </w:rPr>
        <w:t xml:space="preserve">Dzięki kampanii reklamowej online oraz intensywnej komunikacji na Facebooku i Instagramie, będziemy przekierowywać użytkowników do strony www, która będzie dostosowana do aktualnej kampanii i działań z nią związanych. Szacujemy, że na stronie wygenerujemy co najmniej 25 000 odsłon treści kampanii. </w:t>
      </w:r>
    </w:p>
    <w:p w14:paraId="43FA0110"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Prowadzenie profili na Facebooku i Instagramie</w:t>
      </w:r>
    </w:p>
    <w:p w14:paraId="69079BFA" w14:textId="77777777" w:rsidR="0005510D" w:rsidRPr="00A40519" w:rsidRDefault="0005510D" w:rsidP="00A40519">
      <w:pPr>
        <w:jc w:val="both"/>
        <w:rPr>
          <w:rFonts w:ascii="Arial" w:hAnsi="Arial" w:cs="Arial"/>
          <w:bCs/>
          <w:sz w:val="20"/>
          <w:szCs w:val="20"/>
        </w:rPr>
      </w:pPr>
      <w:r w:rsidRPr="00A40519">
        <w:rPr>
          <w:rFonts w:ascii="Arial" w:hAnsi="Arial" w:cs="Arial"/>
          <w:bCs/>
          <w:sz w:val="20"/>
          <w:szCs w:val="20"/>
        </w:rPr>
        <w:t>Dzięki atrakcyjnym i przyciągającym uwagę treściom, mamy szansę zdobyć wielu fanów i przywiązać ich do naszej komunikacji oraz dotrzeć do odbiorców z interesujących nas grup docelowych.</w:t>
      </w:r>
      <w:r w:rsidRPr="00A40519">
        <w:rPr>
          <w:sz w:val="20"/>
          <w:szCs w:val="20"/>
        </w:rPr>
        <w:t xml:space="preserve"> </w:t>
      </w:r>
      <w:r w:rsidRPr="00A40519">
        <w:rPr>
          <w:rFonts w:ascii="Arial" w:hAnsi="Arial" w:cs="Arial"/>
          <w:bCs/>
          <w:sz w:val="20"/>
          <w:szCs w:val="20"/>
        </w:rPr>
        <w:t>Ponadto prowadzenie nowego kanału kampanii, jakim jest Instagram, pozwoli komunikować do nowej grupy odbiorców, która wcześniej mogła nie mieć świadomości nt. kampanii „Jedz owoce i warzywa”.</w:t>
      </w:r>
    </w:p>
    <w:p w14:paraId="63F7A580"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Książka kucharska dla dzieci</w:t>
      </w:r>
    </w:p>
    <w:p w14:paraId="2E951DFB" w14:textId="77777777" w:rsidR="0005510D" w:rsidRPr="00A40519" w:rsidRDefault="0005510D" w:rsidP="00A40519">
      <w:pPr>
        <w:jc w:val="both"/>
        <w:rPr>
          <w:rFonts w:ascii="Arial" w:hAnsi="Arial" w:cs="Arial"/>
          <w:bCs/>
          <w:sz w:val="20"/>
          <w:szCs w:val="20"/>
        </w:rPr>
      </w:pPr>
      <w:r w:rsidRPr="00A40519">
        <w:rPr>
          <w:rFonts w:ascii="Arial" w:hAnsi="Arial" w:cs="Arial"/>
          <w:bCs/>
          <w:sz w:val="20"/>
          <w:szCs w:val="20"/>
        </w:rPr>
        <w:t xml:space="preserve">Książka będzie stanowić atrakcyjny wizualnie materiał dla rodziców i opiekunów, przydatny w codziennym życiu i komponowaniu diety dziecka z wykorzystaniem warzyw i owoców. Książkę będzie można pobrać ze strony www kampanii. Będzie ona też nagłaśniania na kanałach </w:t>
      </w:r>
      <w:proofErr w:type="spellStart"/>
      <w:r w:rsidRPr="00A40519">
        <w:rPr>
          <w:rFonts w:ascii="Arial" w:hAnsi="Arial" w:cs="Arial"/>
          <w:bCs/>
          <w:sz w:val="20"/>
          <w:szCs w:val="20"/>
        </w:rPr>
        <w:t>social</w:t>
      </w:r>
      <w:proofErr w:type="spellEnd"/>
      <w:r w:rsidRPr="00A40519">
        <w:rPr>
          <w:rFonts w:ascii="Arial" w:hAnsi="Arial" w:cs="Arial"/>
          <w:bCs/>
          <w:sz w:val="20"/>
          <w:szCs w:val="20"/>
        </w:rPr>
        <w:t xml:space="preserve"> media kampanii. </w:t>
      </w:r>
    </w:p>
    <w:p w14:paraId="29ABF10A"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Współpraca z dietetykiem / dietetykiem dziecięcym</w:t>
      </w:r>
    </w:p>
    <w:p w14:paraId="444AD1B7" w14:textId="71763483" w:rsidR="0005510D" w:rsidRPr="00A40519" w:rsidRDefault="0005510D" w:rsidP="00A40519">
      <w:pPr>
        <w:jc w:val="both"/>
        <w:rPr>
          <w:rFonts w:ascii="Arial" w:hAnsi="Arial" w:cs="Arial"/>
          <w:bCs/>
          <w:sz w:val="20"/>
          <w:szCs w:val="20"/>
        </w:rPr>
      </w:pPr>
      <w:r w:rsidRPr="00A40519">
        <w:rPr>
          <w:rFonts w:ascii="Arial" w:hAnsi="Arial" w:cs="Arial"/>
          <w:bCs/>
          <w:sz w:val="20"/>
          <w:szCs w:val="20"/>
        </w:rPr>
        <w:t xml:space="preserve">Nawiązanie kontaktu z doświadczonym, wiarygodnym i rozpoznawalnym </w:t>
      </w:r>
      <w:r w:rsidR="001F2D2B">
        <w:rPr>
          <w:rFonts w:ascii="Arial" w:hAnsi="Arial" w:cs="Arial"/>
          <w:bCs/>
          <w:sz w:val="20"/>
          <w:szCs w:val="20"/>
        </w:rPr>
        <w:t>dietetykiem wzmocni przekazy i </w:t>
      </w:r>
      <w:r w:rsidRPr="00A40519">
        <w:rPr>
          <w:rFonts w:ascii="Arial" w:hAnsi="Arial" w:cs="Arial"/>
          <w:bCs/>
          <w:sz w:val="20"/>
          <w:szCs w:val="20"/>
        </w:rPr>
        <w:t>pozwoli zbudować ekspercki charakter kampanii.</w:t>
      </w:r>
    </w:p>
    <w:p w14:paraId="055C4575" w14:textId="77777777" w:rsidR="0005510D" w:rsidRPr="00A40519" w:rsidRDefault="0005510D" w:rsidP="00A40519">
      <w:pPr>
        <w:numPr>
          <w:ilvl w:val="0"/>
          <w:numId w:val="9"/>
        </w:numPr>
        <w:jc w:val="both"/>
        <w:rPr>
          <w:rFonts w:ascii="Arial" w:hAnsi="Arial" w:cs="Arial"/>
          <w:bCs/>
          <w:sz w:val="20"/>
          <w:szCs w:val="20"/>
        </w:rPr>
      </w:pPr>
      <w:r w:rsidRPr="00A40519">
        <w:rPr>
          <w:rFonts w:ascii="Arial" w:hAnsi="Arial" w:cs="Arial"/>
          <w:b/>
          <w:bCs/>
          <w:color w:val="000000"/>
          <w:sz w:val="20"/>
          <w:szCs w:val="20"/>
        </w:rPr>
        <w:t>Współpraca z dietetykiem-</w:t>
      </w:r>
      <w:proofErr w:type="spellStart"/>
      <w:r w:rsidRPr="00A40519">
        <w:rPr>
          <w:rFonts w:ascii="Arial" w:hAnsi="Arial" w:cs="Arial"/>
          <w:b/>
          <w:bCs/>
          <w:color w:val="000000"/>
          <w:sz w:val="20"/>
          <w:szCs w:val="20"/>
        </w:rPr>
        <w:t>blogerem</w:t>
      </w:r>
      <w:proofErr w:type="spellEnd"/>
      <w:r w:rsidRPr="00A40519">
        <w:rPr>
          <w:rFonts w:ascii="Arial" w:hAnsi="Arial" w:cs="Arial"/>
          <w:b/>
          <w:bCs/>
          <w:color w:val="000000"/>
          <w:sz w:val="20"/>
          <w:szCs w:val="20"/>
        </w:rPr>
        <w:t xml:space="preserve"> kulinarnym</w:t>
      </w:r>
    </w:p>
    <w:p w14:paraId="3FE1432A" w14:textId="77777777" w:rsidR="0005510D" w:rsidRPr="00A40519" w:rsidRDefault="0005510D" w:rsidP="00A40519">
      <w:pPr>
        <w:jc w:val="both"/>
        <w:rPr>
          <w:rFonts w:ascii="Arial" w:hAnsi="Arial" w:cs="Arial"/>
          <w:bCs/>
          <w:sz w:val="20"/>
          <w:szCs w:val="20"/>
        </w:rPr>
      </w:pPr>
      <w:r w:rsidRPr="00A40519">
        <w:rPr>
          <w:rFonts w:ascii="Arial" w:hAnsi="Arial" w:cs="Arial"/>
          <w:bCs/>
          <w:sz w:val="20"/>
          <w:szCs w:val="20"/>
        </w:rPr>
        <w:t xml:space="preserve">Współpraca z ekspertem, będącym jednocześnie dietetykiem i </w:t>
      </w:r>
      <w:proofErr w:type="spellStart"/>
      <w:r w:rsidRPr="00A40519">
        <w:rPr>
          <w:rFonts w:ascii="Arial" w:hAnsi="Arial" w:cs="Arial"/>
          <w:bCs/>
          <w:sz w:val="20"/>
          <w:szCs w:val="20"/>
        </w:rPr>
        <w:t>blogerem</w:t>
      </w:r>
      <w:proofErr w:type="spellEnd"/>
      <w:r w:rsidRPr="00A40519">
        <w:rPr>
          <w:rFonts w:ascii="Arial" w:hAnsi="Arial" w:cs="Arial"/>
          <w:bCs/>
          <w:sz w:val="20"/>
          <w:szCs w:val="20"/>
        </w:rPr>
        <w:t xml:space="preserve"> kulinarnym, to możliwość połączenia jego wiedzy z zakresu dietetyki z umiejętnościami kulinarnymi. Opracowane przez niego przepisy będą stanowić dobry wzór i praktyczną podpowiedź dla wielu rodziców.</w:t>
      </w:r>
    </w:p>
    <w:p w14:paraId="3FDA7BCC" w14:textId="77777777" w:rsidR="0005510D" w:rsidRPr="00A40519" w:rsidRDefault="0005510D" w:rsidP="00A40519">
      <w:pPr>
        <w:numPr>
          <w:ilvl w:val="0"/>
          <w:numId w:val="9"/>
        </w:numPr>
        <w:jc w:val="both"/>
        <w:rPr>
          <w:rFonts w:ascii="Arial" w:hAnsi="Arial" w:cs="Arial"/>
          <w:bCs/>
          <w:sz w:val="20"/>
          <w:szCs w:val="20"/>
        </w:rPr>
      </w:pPr>
      <w:r w:rsidRPr="00A40519">
        <w:rPr>
          <w:rFonts w:ascii="Arial" w:hAnsi="Arial" w:cs="Arial"/>
          <w:b/>
          <w:bCs/>
          <w:color w:val="000000"/>
          <w:sz w:val="20"/>
          <w:szCs w:val="20"/>
        </w:rPr>
        <w:t xml:space="preserve">Współpraca z </w:t>
      </w:r>
      <w:proofErr w:type="spellStart"/>
      <w:r w:rsidRPr="00A40519">
        <w:rPr>
          <w:rFonts w:ascii="Arial" w:hAnsi="Arial" w:cs="Arial"/>
          <w:b/>
          <w:bCs/>
          <w:color w:val="000000"/>
          <w:sz w:val="20"/>
          <w:szCs w:val="20"/>
        </w:rPr>
        <w:t>blogerami</w:t>
      </w:r>
      <w:proofErr w:type="spellEnd"/>
      <w:r w:rsidRPr="00A40519">
        <w:rPr>
          <w:rFonts w:ascii="Arial" w:hAnsi="Arial" w:cs="Arial"/>
          <w:b/>
          <w:bCs/>
          <w:color w:val="000000"/>
          <w:sz w:val="20"/>
          <w:szCs w:val="20"/>
        </w:rPr>
        <w:t xml:space="preserve"> i </w:t>
      </w:r>
      <w:proofErr w:type="spellStart"/>
      <w:r w:rsidRPr="00A40519">
        <w:rPr>
          <w:rFonts w:ascii="Arial" w:hAnsi="Arial" w:cs="Arial"/>
          <w:b/>
          <w:bCs/>
          <w:color w:val="000000"/>
          <w:sz w:val="20"/>
          <w:szCs w:val="20"/>
        </w:rPr>
        <w:t>influencerami</w:t>
      </w:r>
      <w:proofErr w:type="spellEnd"/>
      <w:r w:rsidRPr="00A40519">
        <w:rPr>
          <w:rFonts w:ascii="Arial" w:hAnsi="Arial" w:cs="Arial"/>
          <w:b/>
          <w:bCs/>
          <w:color w:val="000000"/>
          <w:sz w:val="20"/>
          <w:szCs w:val="20"/>
        </w:rPr>
        <w:t xml:space="preserve"> kulinarnymi/ </w:t>
      </w:r>
      <w:proofErr w:type="spellStart"/>
      <w:r w:rsidRPr="00A40519">
        <w:rPr>
          <w:rFonts w:ascii="Arial" w:hAnsi="Arial" w:cs="Arial"/>
          <w:b/>
          <w:bCs/>
          <w:color w:val="000000"/>
          <w:sz w:val="20"/>
          <w:szCs w:val="20"/>
        </w:rPr>
        <w:t>parentingowymi</w:t>
      </w:r>
      <w:proofErr w:type="spellEnd"/>
    </w:p>
    <w:p w14:paraId="3BCC1D46" w14:textId="71EDF389" w:rsidR="0005510D" w:rsidRPr="00A40519" w:rsidRDefault="0005510D" w:rsidP="00A40519">
      <w:pPr>
        <w:jc w:val="both"/>
        <w:rPr>
          <w:rFonts w:ascii="Arial" w:hAnsi="Arial" w:cs="Arial"/>
          <w:bCs/>
          <w:sz w:val="20"/>
          <w:szCs w:val="20"/>
        </w:rPr>
      </w:pPr>
      <w:proofErr w:type="spellStart"/>
      <w:r w:rsidRPr="00A40519">
        <w:rPr>
          <w:rFonts w:ascii="Arial" w:hAnsi="Arial" w:cs="Arial"/>
          <w:bCs/>
          <w:sz w:val="20"/>
          <w:szCs w:val="20"/>
        </w:rPr>
        <w:lastRenderedPageBreak/>
        <w:t>Blogerzy</w:t>
      </w:r>
      <w:proofErr w:type="spellEnd"/>
      <w:r w:rsidRPr="00A40519">
        <w:rPr>
          <w:rFonts w:ascii="Arial" w:hAnsi="Arial" w:cs="Arial"/>
          <w:bCs/>
          <w:sz w:val="20"/>
          <w:szCs w:val="20"/>
        </w:rPr>
        <w:t xml:space="preserve"> i </w:t>
      </w:r>
      <w:proofErr w:type="spellStart"/>
      <w:r w:rsidRPr="00A40519">
        <w:rPr>
          <w:rFonts w:ascii="Arial" w:hAnsi="Arial" w:cs="Arial"/>
          <w:bCs/>
          <w:sz w:val="20"/>
          <w:szCs w:val="20"/>
        </w:rPr>
        <w:t>influencerzy</w:t>
      </w:r>
      <w:proofErr w:type="spellEnd"/>
      <w:r w:rsidRPr="00A40519">
        <w:rPr>
          <w:rFonts w:ascii="Arial" w:hAnsi="Arial" w:cs="Arial"/>
          <w:bCs/>
          <w:sz w:val="20"/>
          <w:szCs w:val="20"/>
        </w:rPr>
        <w:t xml:space="preserve"> zapewnią wysokiej jakości kontent, treści i zdjęcia oraz zaangażują naszymi materiałami społeczność, która ich obserwuje. Poprzez zaangażowanie w tę formę komunikacji dotrzemy w bezpośredni sposób z naszymi treściami do szerokiego grona odbiorców. Treści będą pozytywn</w:t>
      </w:r>
      <w:r w:rsidR="001F2D2B">
        <w:rPr>
          <w:rFonts w:ascii="Arial" w:hAnsi="Arial" w:cs="Arial"/>
          <w:bCs/>
          <w:sz w:val="20"/>
          <w:szCs w:val="20"/>
        </w:rPr>
        <w:t>ie i w </w:t>
      </w:r>
      <w:r w:rsidRPr="00A40519">
        <w:rPr>
          <w:rFonts w:ascii="Arial" w:hAnsi="Arial" w:cs="Arial"/>
          <w:bCs/>
          <w:sz w:val="20"/>
          <w:szCs w:val="20"/>
        </w:rPr>
        <w:t xml:space="preserve">naturalny sposób odbierane ze względu na zaufanie, którym cieszą się </w:t>
      </w:r>
      <w:proofErr w:type="spellStart"/>
      <w:r w:rsidRPr="00A40519">
        <w:rPr>
          <w:rFonts w:ascii="Arial" w:hAnsi="Arial" w:cs="Arial"/>
          <w:bCs/>
          <w:sz w:val="20"/>
          <w:szCs w:val="20"/>
        </w:rPr>
        <w:t>blogerzy</w:t>
      </w:r>
      <w:proofErr w:type="spellEnd"/>
      <w:r w:rsidRPr="00A40519">
        <w:rPr>
          <w:rFonts w:ascii="Arial" w:hAnsi="Arial" w:cs="Arial"/>
          <w:bCs/>
          <w:sz w:val="20"/>
          <w:szCs w:val="20"/>
        </w:rPr>
        <w:t xml:space="preserve"> / </w:t>
      </w:r>
      <w:proofErr w:type="spellStart"/>
      <w:r w:rsidRPr="00A40519">
        <w:rPr>
          <w:rFonts w:ascii="Arial" w:hAnsi="Arial" w:cs="Arial"/>
          <w:bCs/>
          <w:sz w:val="20"/>
          <w:szCs w:val="20"/>
        </w:rPr>
        <w:t>influencerzy</w:t>
      </w:r>
      <w:proofErr w:type="spellEnd"/>
      <w:r w:rsidRPr="00A40519">
        <w:rPr>
          <w:rFonts w:ascii="Arial" w:hAnsi="Arial" w:cs="Arial"/>
          <w:bCs/>
          <w:sz w:val="20"/>
          <w:szCs w:val="20"/>
        </w:rPr>
        <w:t xml:space="preserve"> wśród swojej społeczności. Do działań wykorzystamy także media </w:t>
      </w:r>
      <w:proofErr w:type="spellStart"/>
      <w:r w:rsidRPr="00A40519">
        <w:rPr>
          <w:rFonts w:ascii="Arial" w:hAnsi="Arial" w:cs="Arial"/>
          <w:bCs/>
          <w:sz w:val="20"/>
          <w:szCs w:val="20"/>
        </w:rPr>
        <w:t>influencerów</w:t>
      </w:r>
      <w:proofErr w:type="spellEnd"/>
      <w:r w:rsidRPr="00A40519">
        <w:rPr>
          <w:rFonts w:ascii="Arial" w:hAnsi="Arial" w:cs="Arial"/>
          <w:bCs/>
          <w:sz w:val="20"/>
          <w:szCs w:val="20"/>
        </w:rPr>
        <w:t xml:space="preserve">, dzięki czemu zwiększymy zasięgi komunikacji i wyświetlenia treści. Zakładamy, że wszystkie materiały związane ze współpracą z </w:t>
      </w:r>
      <w:proofErr w:type="spellStart"/>
      <w:r w:rsidRPr="00A40519">
        <w:rPr>
          <w:rFonts w:ascii="Arial" w:hAnsi="Arial" w:cs="Arial"/>
          <w:bCs/>
          <w:sz w:val="20"/>
          <w:szCs w:val="20"/>
        </w:rPr>
        <w:t>blogerami</w:t>
      </w:r>
      <w:proofErr w:type="spellEnd"/>
      <w:r w:rsidRPr="00A40519">
        <w:rPr>
          <w:rFonts w:ascii="Arial" w:hAnsi="Arial" w:cs="Arial"/>
          <w:bCs/>
          <w:sz w:val="20"/>
          <w:szCs w:val="20"/>
        </w:rPr>
        <w:t xml:space="preserve"> i </w:t>
      </w:r>
      <w:proofErr w:type="spellStart"/>
      <w:r w:rsidRPr="00A40519">
        <w:rPr>
          <w:rFonts w:ascii="Arial" w:hAnsi="Arial" w:cs="Arial"/>
          <w:bCs/>
          <w:sz w:val="20"/>
          <w:szCs w:val="20"/>
        </w:rPr>
        <w:t>influencerami</w:t>
      </w:r>
      <w:proofErr w:type="spellEnd"/>
      <w:r w:rsidRPr="00A40519">
        <w:rPr>
          <w:rFonts w:ascii="Arial" w:hAnsi="Arial" w:cs="Arial"/>
          <w:bCs/>
          <w:sz w:val="20"/>
          <w:szCs w:val="20"/>
        </w:rPr>
        <w:t xml:space="preserve"> będą wyświetlone w ich oraz w naszych mediach ponad 100 000 razy. </w:t>
      </w:r>
    </w:p>
    <w:p w14:paraId="208BC9F1"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 xml:space="preserve">Konkursy kulinarne dla internautów </w:t>
      </w:r>
    </w:p>
    <w:p w14:paraId="2DCEEF47" w14:textId="69C60E71" w:rsidR="0005510D" w:rsidRPr="00A40519" w:rsidRDefault="0005510D" w:rsidP="00A40519">
      <w:pPr>
        <w:jc w:val="both"/>
        <w:rPr>
          <w:rFonts w:ascii="Arial" w:hAnsi="Arial" w:cs="Arial"/>
          <w:bCs/>
          <w:sz w:val="20"/>
          <w:szCs w:val="20"/>
        </w:rPr>
      </w:pPr>
      <w:r w:rsidRPr="00A40519">
        <w:rPr>
          <w:rFonts w:ascii="Arial" w:hAnsi="Arial" w:cs="Arial"/>
          <w:bCs/>
          <w:sz w:val="20"/>
          <w:szCs w:val="20"/>
        </w:rPr>
        <w:t>Konkurs to atrakcyjna forma bezpośredniego zaangażowania odbiorców w kampanię. Dzięki promocji konkursu mamy szansę dotrzeć z informacją o nim do tysięcy osób. Dzię</w:t>
      </w:r>
      <w:r w:rsidR="001F2D2B">
        <w:rPr>
          <w:rFonts w:ascii="Arial" w:hAnsi="Arial" w:cs="Arial"/>
          <w:bCs/>
          <w:sz w:val="20"/>
          <w:szCs w:val="20"/>
        </w:rPr>
        <w:t>ki zaangażowaniu użytkowników i </w:t>
      </w:r>
      <w:r w:rsidRPr="00A40519">
        <w:rPr>
          <w:rFonts w:ascii="Arial" w:hAnsi="Arial" w:cs="Arial"/>
          <w:bCs/>
          <w:sz w:val="20"/>
          <w:szCs w:val="20"/>
        </w:rPr>
        <w:t>obserwatorów kampanii nie tylko sprawimy, że będą oni obserwować nasze działania, ale także aktywnie będą w nich uczestniczyć. Realizując konkursy, pozyskamy ciekawy</w:t>
      </w:r>
      <w:r w:rsidR="001F2D2B">
        <w:rPr>
          <w:rFonts w:ascii="Arial" w:hAnsi="Arial" w:cs="Arial"/>
          <w:bCs/>
          <w:sz w:val="20"/>
          <w:szCs w:val="20"/>
        </w:rPr>
        <w:t xml:space="preserve"> kontent od uczestników oraz w </w:t>
      </w:r>
      <w:r w:rsidRPr="00A40519">
        <w:rPr>
          <w:rFonts w:ascii="Arial" w:hAnsi="Arial" w:cs="Arial"/>
          <w:bCs/>
          <w:sz w:val="20"/>
          <w:szCs w:val="20"/>
        </w:rPr>
        <w:t>ciekawej i bezpośredniej formie dodatkowo wesprzemy komunikaty oraz wartości, które będą obecne podczas całej kampanii.</w:t>
      </w:r>
    </w:p>
    <w:p w14:paraId="76BE50A1"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 xml:space="preserve">Współpraca z uczestnikiem </w:t>
      </w:r>
      <w:proofErr w:type="spellStart"/>
      <w:r w:rsidRPr="00A40519">
        <w:rPr>
          <w:rFonts w:ascii="Arial" w:hAnsi="Arial" w:cs="Arial"/>
          <w:b/>
          <w:sz w:val="20"/>
          <w:szCs w:val="20"/>
        </w:rPr>
        <w:t>MasterChef</w:t>
      </w:r>
      <w:proofErr w:type="spellEnd"/>
      <w:r w:rsidRPr="00A40519">
        <w:rPr>
          <w:rFonts w:ascii="Arial" w:hAnsi="Arial" w:cs="Arial"/>
          <w:b/>
          <w:sz w:val="20"/>
          <w:szCs w:val="20"/>
        </w:rPr>
        <w:t xml:space="preserve"> Junior</w:t>
      </w:r>
    </w:p>
    <w:p w14:paraId="7E282885" w14:textId="1C9DC7EB" w:rsidR="0005510D" w:rsidRPr="00A40519" w:rsidRDefault="0005510D" w:rsidP="00A40519">
      <w:pPr>
        <w:jc w:val="both"/>
        <w:rPr>
          <w:rFonts w:ascii="Arial" w:hAnsi="Arial" w:cs="Arial"/>
          <w:bCs/>
          <w:sz w:val="20"/>
          <w:szCs w:val="20"/>
        </w:rPr>
      </w:pPr>
      <w:r w:rsidRPr="00A40519">
        <w:rPr>
          <w:rFonts w:ascii="Arial" w:hAnsi="Arial" w:cs="Arial"/>
          <w:bCs/>
          <w:sz w:val="20"/>
          <w:szCs w:val="20"/>
        </w:rPr>
        <w:t>Współpraca z utalentowanym młodym kucharzem pozwoli nam dotrzeć do szerokiego grona jego rówieśników, uczniów w wieku wczesnoszkolnym, dla których będzie on stanowił inspirację i wzór do naśladowania. Programy z serii „</w:t>
      </w:r>
      <w:proofErr w:type="spellStart"/>
      <w:r w:rsidRPr="00A40519">
        <w:rPr>
          <w:rFonts w:ascii="Arial" w:hAnsi="Arial" w:cs="Arial"/>
          <w:bCs/>
          <w:sz w:val="20"/>
          <w:szCs w:val="20"/>
        </w:rPr>
        <w:t>MasterChef</w:t>
      </w:r>
      <w:proofErr w:type="spellEnd"/>
      <w:r w:rsidRPr="00A40519">
        <w:rPr>
          <w:rFonts w:ascii="Arial" w:hAnsi="Arial" w:cs="Arial"/>
          <w:bCs/>
          <w:sz w:val="20"/>
          <w:szCs w:val="20"/>
        </w:rPr>
        <w:t xml:space="preserve"> Junior” cieszą się bardzo dużą popularnością, dlatego dzięki współpracy z taką osobą nasze materiały zyskają nie tylko na atrakcyjno</w:t>
      </w:r>
      <w:r w:rsidR="001F2D2B">
        <w:rPr>
          <w:rFonts w:ascii="Arial" w:hAnsi="Arial" w:cs="Arial"/>
          <w:bCs/>
          <w:sz w:val="20"/>
          <w:szCs w:val="20"/>
        </w:rPr>
        <w:t>ści, ale również na zasięgach i </w:t>
      </w:r>
      <w:r w:rsidRPr="00A40519">
        <w:rPr>
          <w:rFonts w:ascii="Arial" w:hAnsi="Arial" w:cs="Arial"/>
          <w:bCs/>
          <w:sz w:val="20"/>
          <w:szCs w:val="20"/>
        </w:rPr>
        <w:t xml:space="preserve">popularności. </w:t>
      </w:r>
    </w:p>
    <w:p w14:paraId="65A77638" w14:textId="77777777" w:rsidR="0005510D" w:rsidRPr="00A40519" w:rsidRDefault="0005510D" w:rsidP="00A40519">
      <w:pPr>
        <w:numPr>
          <w:ilvl w:val="0"/>
          <w:numId w:val="9"/>
        </w:numPr>
        <w:jc w:val="both"/>
        <w:rPr>
          <w:rFonts w:ascii="Arial" w:hAnsi="Arial" w:cs="Arial"/>
          <w:bCs/>
          <w:sz w:val="20"/>
          <w:szCs w:val="20"/>
        </w:rPr>
      </w:pPr>
      <w:r w:rsidRPr="00A40519">
        <w:rPr>
          <w:rFonts w:ascii="Arial" w:hAnsi="Arial" w:cs="Arial"/>
          <w:b/>
          <w:bCs/>
          <w:color w:val="000000"/>
          <w:sz w:val="20"/>
          <w:szCs w:val="20"/>
        </w:rPr>
        <w:t>„Załóż swój warzywniak” – akcja dla dzieci i rodziców</w:t>
      </w:r>
    </w:p>
    <w:p w14:paraId="646F1E94" w14:textId="77777777" w:rsidR="0005510D" w:rsidRPr="00A40519" w:rsidRDefault="0005510D" w:rsidP="00A40519">
      <w:pPr>
        <w:jc w:val="both"/>
        <w:rPr>
          <w:rFonts w:ascii="Arial" w:hAnsi="Arial" w:cs="Arial"/>
          <w:bCs/>
          <w:sz w:val="20"/>
          <w:szCs w:val="20"/>
        </w:rPr>
      </w:pPr>
      <w:r w:rsidRPr="00A40519">
        <w:rPr>
          <w:rFonts w:ascii="Arial" w:hAnsi="Arial" w:cs="Arial"/>
          <w:bCs/>
          <w:sz w:val="20"/>
          <w:szCs w:val="20"/>
        </w:rPr>
        <w:t xml:space="preserve">Zachęcając do udziału w akcji, bezpośrednio aktywizujemy grupę ważną dla naszej kampanii. Akcję przeprowadzimy poprzez kanały </w:t>
      </w:r>
      <w:proofErr w:type="spellStart"/>
      <w:r w:rsidRPr="00A40519">
        <w:rPr>
          <w:rFonts w:ascii="Arial" w:hAnsi="Arial" w:cs="Arial"/>
          <w:bCs/>
          <w:sz w:val="20"/>
          <w:szCs w:val="20"/>
        </w:rPr>
        <w:t>social</w:t>
      </w:r>
      <w:proofErr w:type="spellEnd"/>
      <w:r w:rsidRPr="00A40519">
        <w:rPr>
          <w:rFonts w:ascii="Arial" w:hAnsi="Arial" w:cs="Arial"/>
          <w:bCs/>
          <w:sz w:val="20"/>
          <w:szCs w:val="20"/>
        </w:rPr>
        <w:t xml:space="preserve"> media kampanii. Promowanie ważnych i pro-ekologicznych </w:t>
      </w:r>
      <w:proofErr w:type="spellStart"/>
      <w:r w:rsidRPr="00A40519">
        <w:rPr>
          <w:rFonts w:ascii="Arial" w:hAnsi="Arial" w:cs="Arial"/>
          <w:bCs/>
          <w:sz w:val="20"/>
          <w:szCs w:val="20"/>
        </w:rPr>
        <w:t>zachowań</w:t>
      </w:r>
      <w:proofErr w:type="spellEnd"/>
      <w:r w:rsidRPr="00A40519">
        <w:rPr>
          <w:rFonts w:ascii="Arial" w:hAnsi="Arial" w:cs="Arial"/>
          <w:bCs/>
          <w:sz w:val="20"/>
          <w:szCs w:val="20"/>
        </w:rPr>
        <w:t xml:space="preserve"> oraz wartości jest ważną częścią edukacji najmłodszych. Treści związane z akcją dotrą co najmniej do kilkunastu tysięcy użytkowników.   </w:t>
      </w:r>
    </w:p>
    <w:p w14:paraId="15F5049C" w14:textId="77777777" w:rsidR="0005510D" w:rsidRPr="00A40519" w:rsidRDefault="0005510D" w:rsidP="00A40519">
      <w:pPr>
        <w:numPr>
          <w:ilvl w:val="0"/>
          <w:numId w:val="9"/>
        </w:numPr>
        <w:jc w:val="both"/>
        <w:rPr>
          <w:rFonts w:ascii="Arial" w:hAnsi="Arial" w:cs="Arial"/>
          <w:b/>
          <w:sz w:val="20"/>
          <w:szCs w:val="20"/>
        </w:rPr>
      </w:pPr>
      <w:r w:rsidRPr="00A40519">
        <w:rPr>
          <w:rFonts w:ascii="Arial" w:hAnsi="Arial" w:cs="Arial"/>
          <w:b/>
          <w:sz w:val="20"/>
          <w:szCs w:val="20"/>
        </w:rPr>
        <w:t>Biuro Prasowe</w:t>
      </w:r>
    </w:p>
    <w:p w14:paraId="73BE9D46" w14:textId="77777777" w:rsidR="0005510D" w:rsidRPr="00A40519" w:rsidRDefault="0005510D" w:rsidP="00A40519">
      <w:pPr>
        <w:jc w:val="both"/>
        <w:rPr>
          <w:rFonts w:ascii="Arial" w:hAnsi="Arial" w:cs="Arial"/>
          <w:bCs/>
          <w:sz w:val="20"/>
          <w:szCs w:val="20"/>
        </w:rPr>
      </w:pPr>
      <w:r w:rsidRPr="00A40519">
        <w:rPr>
          <w:rFonts w:ascii="Arial" w:hAnsi="Arial" w:cs="Arial"/>
          <w:bCs/>
          <w:sz w:val="20"/>
          <w:szCs w:val="20"/>
        </w:rPr>
        <w:t>Relacje medialne pozwolą nam dotrzeć do szerokiej grupy odbiorców, poprzez dystrybucję komunikatów prasowych i materiałów eksperckich do różnych kategorii mediów. Ekwiwalent reklamowy za przeprowadzone działania PR szacujemy na ok. 300 tys. zł.</w:t>
      </w:r>
    </w:p>
    <w:p w14:paraId="548ED075" w14:textId="77777777" w:rsidR="0005510D" w:rsidRPr="00A40519" w:rsidRDefault="0005510D" w:rsidP="00A40519">
      <w:pPr>
        <w:jc w:val="both"/>
        <w:rPr>
          <w:rFonts w:ascii="Arial" w:hAnsi="Arial" w:cs="Arial"/>
          <w:sz w:val="20"/>
          <w:szCs w:val="20"/>
        </w:rPr>
      </w:pPr>
    </w:p>
    <w:p w14:paraId="1B1754C6" w14:textId="77777777" w:rsidR="0005510D" w:rsidRPr="00A40519" w:rsidRDefault="0005510D" w:rsidP="00A40519">
      <w:pPr>
        <w:jc w:val="both"/>
        <w:rPr>
          <w:rFonts w:ascii="Arial" w:hAnsi="Arial" w:cs="Arial"/>
          <w:color w:val="000000"/>
          <w:sz w:val="20"/>
          <w:szCs w:val="20"/>
        </w:rPr>
      </w:pPr>
      <w:r w:rsidRPr="00A40519">
        <w:rPr>
          <w:rFonts w:ascii="Arial" w:hAnsi="Arial" w:cs="Arial"/>
          <w:color w:val="000000"/>
          <w:sz w:val="20"/>
          <w:szCs w:val="20"/>
        </w:rPr>
        <w:t xml:space="preserve">Federacja Branżowych Związków Producentów Rolnych będzie na bieżąco monitorować i autoryzować wszelkie działania podejmowane przez wybrany do ich realizacji podmiot. </w:t>
      </w:r>
    </w:p>
    <w:p w14:paraId="691BFF94" w14:textId="77777777" w:rsidR="0005510D" w:rsidRPr="00A40519" w:rsidRDefault="0005510D" w:rsidP="00A40519">
      <w:pPr>
        <w:jc w:val="both"/>
        <w:rPr>
          <w:rFonts w:ascii="Arial" w:hAnsi="Arial" w:cs="Arial"/>
          <w:color w:val="000000"/>
          <w:sz w:val="20"/>
          <w:szCs w:val="20"/>
        </w:rPr>
      </w:pPr>
    </w:p>
    <w:p w14:paraId="7228ADD3" w14:textId="77777777" w:rsidR="0005510D" w:rsidRPr="00A40519" w:rsidRDefault="0005510D" w:rsidP="00A40519">
      <w:pPr>
        <w:rPr>
          <w:rFonts w:ascii="Arial" w:hAnsi="Arial" w:cs="Arial"/>
          <w:color w:val="000000"/>
          <w:sz w:val="20"/>
          <w:szCs w:val="20"/>
        </w:rPr>
      </w:pPr>
      <w:r w:rsidRPr="00A40519">
        <w:rPr>
          <w:rFonts w:ascii="Arial" w:hAnsi="Arial" w:cs="Arial"/>
          <w:color w:val="000000"/>
          <w:sz w:val="20"/>
          <w:szCs w:val="20"/>
        </w:rPr>
        <w:t>Oceniana będzie na bieżąco zarówno jakość materiałów graficznych i merytorycznych, jak również sposób realizacji wszystkich aktywności.</w:t>
      </w:r>
    </w:p>
    <w:p w14:paraId="1DA1686C" w14:textId="77777777" w:rsidR="0005510D" w:rsidRPr="00A40519" w:rsidRDefault="0005510D" w:rsidP="0005510D">
      <w:pPr>
        <w:rPr>
          <w:rFonts w:ascii="Arial" w:hAnsi="Arial" w:cs="Arial"/>
          <w:color w:val="000000"/>
          <w:sz w:val="20"/>
          <w:szCs w:val="20"/>
        </w:rPr>
      </w:pPr>
    </w:p>
    <w:p w14:paraId="10473E7A" w14:textId="77777777" w:rsidR="0005510D" w:rsidRPr="00A40519" w:rsidRDefault="0005510D" w:rsidP="0005510D">
      <w:pPr>
        <w:jc w:val="both"/>
        <w:rPr>
          <w:rFonts w:ascii="Arial" w:hAnsi="Arial" w:cs="Arial"/>
          <w:color w:val="000000"/>
          <w:sz w:val="20"/>
          <w:szCs w:val="20"/>
        </w:rPr>
      </w:pPr>
      <w:r w:rsidRPr="00A40519">
        <w:rPr>
          <w:rFonts w:ascii="Arial" w:hAnsi="Arial" w:cs="Arial"/>
          <w:color w:val="000000"/>
          <w:sz w:val="20"/>
          <w:szCs w:val="20"/>
        </w:rPr>
        <w:t>W celu ewaluacji zadania informacje zostaną pozyskane poprzez raport okresowy od agencji realizującej zadanie, po każdym z 2 etapów zadania.</w:t>
      </w:r>
    </w:p>
    <w:p w14:paraId="45D70138" w14:textId="77777777" w:rsidR="0005510D" w:rsidRPr="00A40519" w:rsidRDefault="0005510D" w:rsidP="0005510D">
      <w:pPr>
        <w:jc w:val="both"/>
        <w:rPr>
          <w:rFonts w:ascii="Arial" w:hAnsi="Arial" w:cs="Arial"/>
          <w:color w:val="000000"/>
          <w:sz w:val="20"/>
          <w:szCs w:val="20"/>
        </w:rPr>
      </w:pPr>
    </w:p>
    <w:p w14:paraId="64568AFF" w14:textId="77777777" w:rsidR="0005510D" w:rsidRPr="00A40519" w:rsidRDefault="0005510D" w:rsidP="0005510D">
      <w:pPr>
        <w:jc w:val="both"/>
        <w:rPr>
          <w:rFonts w:ascii="Arial" w:hAnsi="Arial" w:cs="Arial"/>
          <w:color w:val="000000"/>
          <w:sz w:val="20"/>
          <w:szCs w:val="20"/>
        </w:rPr>
      </w:pPr>
      <w:r w:rsidRPr="00A40519">
        <w:rPr>
          <w:rFonts w:ascii="Arial" w:hAnsi="Arial" w:cs="Arial"/>
          <w:color w:val="000000"/>
          <w:sz w:val="20"/>
          <w:szCs w:val="20"/>
        </w:rPr>
        <w:t>Działania PR zostaną ocenione na podstawie monitoringu mediów – liczby publikacji i ich ekwiwalentu reklamowego.</w:t>
      </w:r>
    </w:p>
    <w:p w14:paraId="671F47AE" w14:textId="77777777" w:rsidR="0005510D" w:rsidRPr="00A40519" w:rsidRDefault="0005510D" w:rsidP="0005510D">
      <w:pPr>
        <w:jc w:val="both"/>
        <w:rPr>
          <w:rFonts w:ascii="Arial" w:hAnsi="Arial" w:cs="Arial"/>
          <w:color w:val="000000"/>
          <w:sz w:val="20"/>
          <w:szCs w:val="20"/>
        </w:rPr>
      </w:pPr>
    </w:p>
    <w:p w14:paraId="360DBF65" w14:textId="77777777" w:rsidR="0005510D" w:rsidRPr="00A40519" w:rsidRDefault="0005510D" w:rsidP="0005510D">
      <w:pPr>
        <w:jc w:val="both"/>
        <w:rPr>
          <w:rFonts w:ascii="Arial" w:hAnsi="Arial" w:cs="Arial"/>
          <w:color w:val="000000"/>
          <w:sz w:val="20"/>
          <w:szCs w:val="20"/>
        </w:rPr>
      </w:pPr>
      <w:r w:rsidRPr="00A40519">
        <w:rPr>
          <w:rFonts w:ascii="Arial" w:hAnsi="Arial" w:cs="Arial"/>
          <w:color w:val="000000"/>
          <w:sz w:val="20"/>
          <w:szCs w:val="20"/>
        </w:rPr>
        <w:t>Konkursy zostaną ocenione na podstawie liczby zgłoszeń.</w:t>
      </w:r>
    </w:p>
    <w:p w14:paraId="48744FB8" w14:textId="77777777" w:rsidR="0005510D" w:rsidRPr="00A40519" w:rsidRDefault="0005510D" w:rsidP="0005510D">
      <w:pPr>
        <w:jc w:val="both"/>
        <w:rPr>
          <w:rFonts w:ascii="Arial" w:hAnsi="Arial" w:cs="Arial"/>
          <w:color w:val="000000"/>
          <w:sz w:val="20"/>
          <w:szCs w:val="20"/>
        </w:rPr>
      </w:pPr>
    </w:p>
    <w:p w14:paraId="3123315E" w14:textId="77777777" w:rsidR="0005510D" w:rsidRPr="00A40519" w:rsidRDefault="0005510D" w:rsidP="0005510D">
      <w:pPr>
        <w:jc w:val="both"/>
        <w:rPr>
          <w:rFonts w:ascii="Arial" w:hAnsi="Arial" w:cs="Arial"/>
          <w:color w:val="000000"/>
          <w:sz w:val="20"/>
          <w:szCs w:val="20"/>
        </w:rPr>
      </w:pPr>
      <w:r w:rsidRPr="00A40519">
        <w:rPr>
          <w:rFonts w:ascii="Arial" w:hAnsi="Arial" w:cs="Arial"/>
          <w:color w:val="000000"/>
          <w:sz w:val="20"/>
          <w:szCs w:val="20"/>
        </w:rPr>
        <w:t xml:space="preserve">Działania w </w:t>
      </w:r>
      <w:proofErr w:type="spellStart"/>
      <w:r w:rsidRPr="00A40519">
        <w:rPr>
          <w:rFonts w:ascii="Arial" w:hAnsi="Arial" w:cs="Arial"/>
          <w:color w:val="000000"/>
          <w:sz w:val="20"/>
          <w:szCs w:val="20"/>
        </w:rPr>
        <w:t>social</w:t>
      </w:r>
      <w:proofErr w:type="spellEnd"/>
      <w:r w:rsidRPr="00A40519">
        <w:rPr>
          <w:rFonts w:ascii="Arial" w:hAnsi="Arial" w:cs="Arial"/>
          <w:color w:val="000000"/>
          <w:sz w:val="20"/>
          <w:szCs w:val="20"/>
        </w:rPr>
        <w:t xml:space="preserve"> mediach, Internecie i z </w:t>
      </w:r>
      <w:proofErr w:type="spellStart"/>
      <w:r w:rsidRPr="00A40519">
        <w:rPr>
          <w:rFonts w:ascii="Arial" w:hAnsi="Arial" w:cs="Arial"/>
          <w:color w:val="000000"/>
          <w:sz w:val="20"/>
          <w:szCs w:val="20"/>
        </w:rPr>
        <w:t>blogerami</w:t>
      </w:r>
      <w:proofErr w:type="spellEnd"/>
      <w:r w:rsidRPr="00A40519">
        <w:rPr>
          <w:rFonts w:ascii="Arial" w:hAnsi="Arial" w:cs="Arial"/>
          <w:color w:val="000000"/>
          <w:sz w:val="20"/>
          <w:szCs w:val="20"/>
        </w:rPr>
        <w:t xml:space="preserve"> zostaną ocenione na podstawie wskaźników dotarcia/oglądalności/</w:t>
      </w:r>
      <w:proofErr w:type="spellStart"/>
      <w:r w:rsidRPr="00A40519">
        <w:rPr>
          <w:rFonts w:ascii="Arial" w:hAnsi="Arial" w:cs="Arial"/>
          <w:color w:val="000000"/>
          <w:sz w:val="20"/>
          <w:szCs w:val="20"/>
        </w:rPr>
        <w:t>odwiedzalności</w:t>
      </w:r>
      <w:proofErr w:type="spellEnd"/>
      <w:r w:rsidRPr="00A40519">
        <w:rPr>
          <w:rFonts w:ascii="Arial" w:hAnsi="Arial" w:cs="Arial"/>
          <w:color w:val="000000"/>
          <w:sz w:val="20"/>
          <w:szCs w:val="20"/>
        </w:rPr>
        <w:t>/wyświetleń/ śledzenia tych kanałów komunikacji.</w:t>
      </w:r>
    </w:p>
    <w:p w14:paraId="05DFEB01" w14:textId="77777777" w:rsidR="0005510D" w:rsidRPr="00A40519" w:rsidRDefault="0005510D" w:rsidP="00DA114B">
      <w:pPr>
        <w:jc w:val="both"/>
        <w:rPr>
          <w:rFonts w:ascii="Arial" w:hAnsi="Arial" w:cs="Arial"/>
          <w:sz w:val="20"/>
          <w:szCs w:val="20"/>
        </w:rPr>
      </w:pPr>
    </w:p>
    <w:p w14:paraId="4FCFE427" w14:textId="77777777" w:rsidR="002751EF" w:rsidRPr="00A40519" w:rsidRDefault="002751EF" w:rsidP="007363C2">
      <w:pPr>
        <w:jc w:val="both"/>
        <w:rPr>
          <w:rFonts w:ascii="Arial" w:hAnsi="Arial" w:cs="Arial"/>
          <w:color w:val="000000"/>
          <w:sz w:val="20"/>
          <w:szCs w:val="20"/>
        </w:rPr>
      </w:pPr>
    </w:p>
    <w:p w14:paraId="797E44A3" w14:textId="77777777" w:rsidR="002751EF" w:rsidRPr="00A40519" w:rsidRDefault="002751EF" w:rsidP="007363C2">
      <w:pPr>
        <w:jc w:val="both"/>
        <w:rPr>
          <w:rFonts w:ascii="Arial" w:hAnsi="Arial" w:cs="Arial"/>
          <w:color w:val="000000"/>
          <w:sz w:val="20"/>
          <w:szCs w:val="20"/>
        </w:rPr>
      </w:pPr>
    </w:p>
    <w:p w14:paraId="229EB233" w14:textId="77777777" w:rsidR="002751EF" w:rsidRPr="00A40519" w:rsidRDefault="002751EF" w:rsidP="007363C2">
      <w:pPr>
        <w:jc w:val="both"/>
        <w:rPr>
          <w:rFonts w:ascii="Arial" w:hAnsi="Arial" w:cs="Arial"/>
          <w:sz w:val="20"/>
          <w:szCs w:val="20"/>
        </w:rPr>
      </w:pPr>
      <w:r w:rsidRPr="00A40519">
        <w:rPr>
          <w:rFonts w:ascii="Arial" w:hAnsi="Arial" w:cs="Arial"/>
          <w:b/>
          <w:sz w:val="20"/>
          <w:szCs w:val="20"/>
        </w:rPr>
        <w:t>Kampania będzie realizowana przez podmiot wyłoniony w trakcie postępowania.</w:t>
      </w:r>
      <w:r w:rsidRPr="00A40519">
        <w:rPr>
          <w:rFonts w:ascii="Arial" w:hAnsi="Arial" w:cs="Arial"/>
          <w:sz w:val="20"/>
          <w:szCs w:val="20"/>
        </w:rPr>
        <w:t xml:space="preserve"> Niniejsze zapytanie obejmuje zadania według następującej specyfikacji:  </w:t>
      </w:r>
    </w:p>
    <w:p w14:paraId="3D271569" w14:textId="77777777" w:rsidR="002751EF" w:rsidRPr="00A40519" w:rsidRDefault="002751EF" w:rsidP="00361C2A">
      <w:pPr>
        <w:jc w:val="both"/>
        <w:rPr>
          <w:rFonts w:ascii="Arial" w:hAnsi="Arial" w:cs="Arial"/>
          <w:sz w:val="20"/>
          <w:szCs w:val="20"/>
        </w:rPr>
      </w:pPr>
    </w:p>
    <w:p w14:paraId="1F6D308B" w14:textId="77777777" w:rsidR="002751EF" w:rsidRPr="00A40519" w:rsidRDefault="002751EF" w:rsidP="00361C2A">
      <w:pPr>
        <w:jc w:val="both"/>
        <w:rPr>
          <w:rFonts w:ascii="Arial" w:hAnsi="Arial" w:cs="Arial"/>
          <w:sz w:val="20"/>
          <w:szCs w:val="20"/>
        </w:rPr>
      </w:pPr>
    </w:p>
    <w:p w14:paraId="3AEBFE57" w14:textId="77777777" w:rsidR="002751EF" w:rsidRPr="00A40519" w:rsidRDefault="002751EF" w:rsidP="00361C2A">
      <w:pPr>
        <w:jc w:val="both"/>
        <w:rPr>
          <w:rFonts w:ascii="Arial" w:hAnsi="Arial" w:cs="Arial"/>
          <w:sz w:val="20"/>
          <w:szCs w:val="20"/>
        </w:rPr>
      </w:pPr>
    </w:p>
    <w:tbl>
      <w:tblPr>
        <w:tblW w:w="9390" w:type="dxa"/>
        <w:tblInd w:w="40" w:type="dxa"/>
        <w:tblCellMar>
          <w:left w:w="70" w:type="dxa"/>
          <w:right w:w="70" w:type="dxa"/>
        </w:tblCellMar>
        <w:tblLook w:val="0000" w:firstRow="0" w:lastRow="0" w:firstColumn="0" w:lastColumn="0" w:noHBand="0" w:noVBand="0"/>
      </w:tblPr>
      <w:tblGrid>
        <w:gridCol w:w="510"/>
        <w:gridCol w:w="5100"/>
        <w:gridCol w:w="1080"/>
        <w:gridCol w:w="1260"/>
        <w:gridCol w:w="1440"/>
      </w:tblGrid>
      <w:tr w:rsidR="002751EF" w:rsidRPr="00361C2A" w14:paraId="44995CB1" w14:textId="77777777" w:rsidTr="00C1012F">
        <w:trPr>
          <w:trHeight w:val="202"/>
        </w:trPr>
        <w:tc>
          <w:tcPr>
            <w:tcW w:w="510" w:type="dxa"/>
            <w:tcBorders>
              <w:top w:val="single" w:sz="4" w:space="0" w:color="auto"/>
              <w:left w:val="single" w:sz="4" w:space="0" w:color="auto"/>
              <w:bottom w:val="single" w:sz="4" w:space="0" w:color="auto"/>
              <w:right w:val="single" w:sz="4" w:space="0" w:color="auto"/>
            </w:tcBorders>
          </w:tcPr>
          <w:p w14:paraId="0A893224" w14:textId="77777777" w:rsidR="002751EF" w:rsidRPr="00361C2A" w:rsidRDefault="002751EF" w:rsidP="00361C2A">
            <w:pPr>
              <w:autoSpaceDE w:val="0"/>
              <w:autoSpaceDN w:val="0"/>
              <w:adjustRightInd w:val="0"/>
              <w:rPr>
                <w:rFonts w:ascii="Arial" w:hAnsi="Arial" w:cs="Arial"/>
                <w:b/>
                <w:bCs/>
                <w:color w:val="000000"/>
                <w:sz w:val="20"/>
                <w:szCs w:val="20"/>
              </w:rPr>
            </w:pPr>
            <w:r w:rsidRPr="00361C2A">
              <w:rPr>
                <w:rFonts w:ascii="Arial" w:hAnsi="Arial" w:cs="Arial"/>
                <w:b/>
                <w:bCs/>
                <w:color w:val="000000"/>
                <w:sz w:val="20"/>
                <w:szCs w:val="20"/>
              </w:rPr>
              <w:t>L.p.</w:t>
            </w:r>
          </w:p>
        </w:tc>
        <w:tc>
          <w:tcPr>
            <w:tcW w:w="5100" w:type="dxa"/>
            <w:tcBorders>
              <w:top w:val="single" w:sz="4" w:space="0" w:color="auto"/>
              <w:left w:val="single" w:sz="4" w:space="0" w:color="auto"/>
              <w:bottom w:val="single" w:sz="4" w:space="0" w:color="auto"/>
              <w:right w:val="single" w:sz="4" w:space="0" w:color="auto"/>
            </w:tcBorders>
          </w:tcPr>
          <w:p w14:paraId="4C553D15" w14:textId="77777777" w:rsidR="002751EF" w:rsidRPr="00361C2A" w:rsidRDefault="002751EF" w:rsidP="00361C2A">
            <w:pPr>
              <w:autoSpaceDE w:val="0"/>
              <w:autoSpaceDN w:val="0"/>
              <w:adjustRightInd w:val="0"/>
              <w:rPr>
                <w:rFonts w:ascii="Arial" w:hAnsi="Arial" w:cs="Arial"/>
                <w:b/>
                <w:color w:val="000000"/>
                <w:sz w:val="20"/>
                <w:szCs w:val="20"/>
              </w:rPr>
            </w:pPr>
            <w:r w:rsidRPr="00361C2A">
              <w:rPr>
                <w:rFonts w:ascii="Arial" w:hAnsi="Arial" w:cs="Arial"/>
                <w:b/>
                <w:color w:val="000000"/>
                <w:sz w:val="20"/>
                <w:szCs w:val="20"/>
              </w:rPr>
              <w:t xml:space="preserve">Działania </w:t>
            </w:r>
          </w:p>
        </w:tc>
        <w:tc>
          <w:tcPr>
            <w:tcW w:w="1080" w:type="dxa"/>
            <w:tcBorders>
              <w:top w:val="single" w:sz="4" w:space="0" w:color="auto"/>
              <w:left w:val="single" w:sz="4" w:space="0" w:color="auto"/>
              <w:bottom w:val="single" w:sz="4" w:space="0" w:color="auto"/>
              <w:right w:val="single" w:sz="4" w:space="0" w:color="auto"/>
            </w:tcBorders>
          </w:tcPr>
          <w:p w14:paraId="7D153CB2" w14:textId="77777777" w:rsidR="002751EF" w:rsidRPr="00361C2A" w:rsidRDefault="002751EF" w:rsidP="00361C2A">
            <w:pPr>
              <w:autoSpaceDE w:val="0"/>
              <w:autoSpaceDN w:val="0"/>
              <w:adjustRightInd w:val="0"/>
              <w:jc w:val="center"/>
              <w:rPr>
                <w:rFonts w:ascii="Arial" w:hAnsi="Arial" w:cs="Arial"/>
                <w:b/>
                <w:color w:val="000000"/>
                <w:sz w:val="20"/>
                <w:szCs w:val="20"/>
              </w:rPr>
            </w:pPr>
            <w:r w:rsidRPr="00361C2A">
              <w:rPr>
                <w:rFonts w:ascii="Arial" w:hAnsi="Arial" w:cs="Arial"/>
                <w:b/>
                <w:color w:val="000000"/>
                <w:sz w:val="20"/>
                <w:szCs w:val="20"/>
              </w:rPr>
              <w:t>Ilość</w:t>
            </w:r>
          </w:p>
        </w:tc>
        <w:tc>
          <w:tcPr>
            <w:tcW w:w="1260" w:type="dxa"/>
            <w:tcBorders>
              <w:top w:val="single" w:sz="4" w:space="0" w:color="auto"/>
              <w:left w:val="single" w:sz="4" w:space="0" w:color="auto"/>
              <w:bottom w:val="single" w:sz="4" w:space="0" w:color="auto"/>
              <w:right w:val="single" w:sz="4" w:space="0" w:color="auto"/>
            </w:tcBorders>
          </w:tcPr>
          <w:p w14:paraId="32C67259" w14:textId="77777777" w:rsidR="002751EF" w:rsidRPr="00361C2A" w:rsidRDefault="002751EF"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JM</w:t>
            </w:r>
            <w:r w:rsidRPr="00361C2A">
              <w:rPr>
                <w:rFonts w:ascii="Arial" w:hAnsi="Arial" w:cs="Arial"/>
                <w:b/>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21D9993" w14:textId="77777777" w:rsidR="002751EF" w:rsidRDefault="002751EF"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Maksymalna łączna kwota brutto (PLN)</w:t>
            </w:r>
          </w:p>
        </w:tc>
      </w:tr>
      <w:tr w:rsidR="002751EF" w:rsidRPr="00361C2A" w14:paraId="0122E4ED" w14:textId="77777777" w:rsidTr="00C1012F">
        <w:trPr>
          <w:trHeight w:val="299"/>
        </w:trPr>
        <w:tc>
          <w:tcPr>
            <w:tcW w:w="9390" w:type="dxa"/>
            <w:gridSpan w:val="5"/>
            <w:tcBorders>
              <w:top w:val="single" w:sz="4" w:space="0" w:color="auto"/>
              <w:left w:val="single" w:sz="4" w:space="0" w:color="auto"/>
              <w:bottom w:val="single" w:sz="4" w:space="0" w:color="auto"/>
              <w:right w:val="single" w:sz="4" w:space="0" w:color="auto"/>
            </w:tcBorders>
          </w:tcPr>
          <w:p w14:paraId="4A85C64C" w14:textId="77777777" w:rsidR="002751EF" w:rsidRPr="00361C2A" w:rsidRDefault="002751EF" w:rsidP="00361C2A">
            <w:pPr>
              <w:autoSpaceDE w:val="0"/>
              <w:autoSpaceDN w:val="0"/>
              <w:adjustRightInd w:val="0"/>
              <w:jc w:val="center"/>
              <w:rPr>
                <w:rFonts w:ascii="Arial" w:hAnsi="Arial" w:cs="Arial"/>
                <w:b/>
                <w:color w:val="000000"/>
                <w:sz w:val="20"/>
                <w:szCs w:val="20"/>
              </w:rPr>
            </w:pPr>
          </w:p>
          <w:p w14:paraId="091533D8" w14:textId="77777777" w:rsidR="002751EF" w:rsidRPr="00361C2A" w:rsidRDefault="002751EF"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DZIAŁANIA </w:t>
            </w:r>
          </w:p>
          <w:p w14:paraId="0D729DF8" w14:textId="77777777" w:rsidR="002751EF" w:rsidRPr="00361C2A" w:rsidRDefault="002751EF" w:rsidP="00361C2A">
            <w:pPr>
              <w:autoSpaceDE w:val="0"/>
              <w:autoSpaceDN w:val="0"/>
              <w:adjustRightInd w:val="0"/>
              <w:jc w:val="center"/>
              <w:rPr>
                <w:rFonts w:ascii="Arial" w:hAnsi="Arial" w:cs="Arial"/>
                <w:b/>
                <w:color w:val="000000"/>
                <w:sz w:val="20"/>
                <w:szCs w:val="20"/>
              </w:rPr>
            </w:pPr>
          </w:p>
        </w:tc>
      </w:tr>
      <w:tr w:rsidR="00B02920" w:rsidRPr="00361C2A" w14:paraId="3C4FE926"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32B5038F" w14:textId="77777777" w:rsidR="00B02920" w:rsidRDefault="00B02920" w:rsidP="00D165F5">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1.</w:t>
            </w:r>
          </w:p>
        </w:tc>
        <w:tc>
          <w:tcPr>
            <w:tcW w:w="5100" w:type="dxa"/>
            <w:tcBorders>
              <w:top w:val="single" w:sz="4" w:space="0" w:color="auto"/>
              <w:left w:val="single" w:sz="4" w:space="0" w:color="auto"/>
              <w:bottom w:val="single" w:sz="4" w:space="0" w:color="auto"/>
              <w:right w:val="single" w:sz="4" w:space="0" w:color="auto"/>
            </w:tcBorders>
          </w:tcPr>
          <w:p w14:paraId="316720A7" w14:textId="77777777" w:rsidR="0005510D" w:rsidRPr="002C1726" w:rsidRDefault="0005510D" w:rsidP="0005510D">
            <w:pPr>
              <w:rPr>
                <w:rFonts w:ascii="Arial" w:hAnsi="Arial" w:cs="Arial"/>
                <w:color w:val="000000"/>
                <w:sz w:val="18"/>
                <w:szCs w:val="18"/>
              </w:rPr>
            </w:pPr>
            <w:r w:rsidRPr="002C1726">
              <w:rPr>
                <w:rFonts w:ascii="Arial" w:hAnsi="Arial" w:cs="Arial"/>
                <w:color w:val="000000"/>
                <w:sz w:val="18"/>
                <w:szCs w:val="18"/>
              </w:rPr>
              <w:t>Kampania reklamowa na Facebooku</w:t>
            </w:r>
            <w:r>
              <w:rPr>
                <w:rFonts w:ascii="Arial" w:hAnsi="Arial" w:cs="Arial"/>
                <w:color w:val="000000"/>
                <w:sz w:val="18"/>
                <w:szCs w:val="18"/>
              </w:rPr>
              <w:t xml:space="preserve"> i Instagramie</w:t>
            </w:r>
          </w:p>
          <w:p w14:paraId="39C4F37E" w14:textId="77777777" w:rsidR="00B02920" w:rsidRPr="00AC0088" w:rsidRDefault="00B02920" w:rsidP="00D165F5">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3BE03E3" w14:textId="06BC26EC" w:rsidR="00B02920" w:rsidRPr="00AC0088" w:rsidRDefault="00B02920" w:rsidP="00835159">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3BA7F082" w14:textId="77777777" w:rsidR="00B02920" w:rsidRPr="00AC0088" w:rsidRDefault="00B02920" w:rsidP="00835159">
            <w:pPr>
              <w:autoSpaceDE w:val="0"/>
              <w:autoSpaceDN w:val="0"/>
              <w:adjustRightInd w:val="0"/>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537EA44" w14:textId="77777777" w:rsidR="00EE5F2E" w:rsidRDefault="00EE5F2E" w:rsidP="00EE5F2E">
            <w:pPr>
              <w:jc w:val="center"/>
              <w:rPr>
                <w:rFonts w:ascii="Arial" w:hAnsi="Arial" w:cs="Arial"/>
                <w:color w:val="000000"/>
                <w:sz w:val="18"/>
                <w:szCs w:val="18"/>
              </w:rPr>
            </w:pPr>
            <w:r>
              <w:rPr>
                <w:rFonts w:ascii="Arial" w:hAnsi="Arial" w:cs="Arial"/>
                <w:color w:val="000000"/>
                <w:sz w:val="18"/>
                <w:szCs w:val="18"/>
              </w:rPr>
              <w:t>22 632,00</w:t>
            </w:r>
          </w:p>
          <w:p w14:paraId="2666441E" w14:textId="75B2BE35" w:rsidR="00B02920" w:rsidRPr="00AC0088" w:rsidRDefault="00B02920" w:rsidP="00835159">
            <w:pPr>
              <w:jc w:val="center"/>
              <w:rPr>
                <w:rFonts w:ascii="Arial" w:hAnsi="Arial" w:cs="Arial"/>
                <w:color w:val="000000"/>
                <w:sz w:val="20"/>
                <w:szCs w:val="20"/>
              </w:rPr>
            </w:pPr>
          </w:p>
        </w:tc>
      </w:tr>
      <w:tr w:rsidR="00B02920" w:rsidRPr="00361C2A" w14:paraId="5DDC914E"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60B01DC3" w14:textId="77777777" w:rsidR="00B02920" w:rsidRPr="00361C2A" w:rsidRDefault="00B02920" w:rsidP="00D165F5">
            <w:pPr>
              <w:autoSpaceDE w:val="0"/>
              <w:autoSpaceDN w:val="0"/>
              <w:adjustRightInd w:val="0"/>
              <w:rPr>
                <w:rFonts w:ascii="Arial" w:hAnsi="Arial" w:cs="Arial"/>
                <w:b/>
                <w:bCs/>
                <w:color w:val="000000"/>
                <w:sz w:val="20"/>
                <w:szCs w:val="20"/>
              </w:rPr>
            </w:pPr>
            <w:r>
              <w:rPr>
                <w:rFonts w:ascii="Arial" w:hAnsi="Arial" w:cs="Arial"/>
                <w:b/>
                <w:bCs/>
                <w:color w:val="000000"/>
                <w:sz w:val="20"/>
                <w:szCs w:val="20"/>
              </w:rPr>
              <w:t>2.</w:t>
            </w:r>
          </w:p>
        </w:tc>
        <w:tc>
          <w:tcPr>
            <w:tcW w:w="5100" w:type="dxa"/>
            <w:tcBorders>
              <w:top w:val="single" w:sz="4" w:space="0" w:color="auto"/>
              <w:left w:val="single" w:sz="4" w:space="0" w:color="auto"/>
              <w:bottom w:val="single" w:sz="4" w:space="0" w:color="auto"/>
              <w:right w:val="single" w:sz="4" w:space="0" w:color="auto"/>
            </w:tcBorders>
          </w:tcPr>
          <w:p w14:paraId="4ADF52FA" w14:textId="2439F393" w:rsidR="00B02920" w:rsidRPr="00AC0088" w:rsidRDefault="00B02920" w:rsidP="00D165F5">
            <w:pPr>
              <w:rPr>
                <w:rFonts w:ascii="Arial" w:hAnsi="Arial" w:cs="Arial"/>
                <w:sz w:val="20"/>
                <w:szCs w:val="20"/>
              </w:rPr>
            </w:pPr>
            <w:r w:rsidRPr="00867D37">
              <w:rPr>
                <w:rFonts w:ascii="Arial" w:hAnsi="Arial" w:cs="Arial"/>
                <w:sz w:val="18"/>
                <w:szCs w:val="18"/>
              </w:rPr>
              <w:t xml:space="preserve">Kampania reklamowa online </w:t>
            </w:r>
          </w:p>
        </w:tc>
        <w:tc>
          <w:tcPr>
            <w:tcW w:w="1080" w:type="dxa"/>
            <w:tcBorders>
              <w:top w:val="single" w:sz="4" w:space="0" w:color="auto"/>
              <w:left w:val="single" w:sz="4" w:space="0" w:color="auto"/>
              <w:bottom w:val="single" w:sz="4" w:space="0" w:color="auto"/>
              <w:right w:val="single" w:sz="4" w:space="0" w:color="auto"/>
            </w:tcBorders>
          </w:tcPr>
          <w:p w14:paraId="747F23B9" w14:textId="77777777" w:rsidR="00B02920" w:rsidRPr="00AC0088" w:rsidRDefault="00B02920" w:rsidP="00835159">
            <w:pPr>
              <w:autoSpaceDE w:val="0"/>
              <w:autoSpaceDN w:val="0"/>
              <w:adjustRightInd w:val="0"/>
              <w:jc w:val="center"/>
              <w:rPr>
                <w:rFonts w:ascii="Arial" w:hAnsi="Arial" w:cs="Arial"/>
                <w:color w:val="000000"/>
                <w:sz w:val="20"/>
                <w:szCs w:val="20"/>
              </w:rPr>
            </w:pPr>
            <w:r w:rsidRPr="00AC0088">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C8A676B" w14:textId="77777777" w:rsidR="00B02920" w:rsidRPr="00AC0088" w:rsidRDefault="00B02920" w:rsidP="00835159">
            <w:pPr>
              <w:autoSpaceDE w:val="0"/>
              <w:autoSpaceDN w:val="0"/>
              <w:adjustRightInd w:val="0"/>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4D6BF17" w14:textId="77777777" w:rsidR="00EE5F2E" w:rsidRDefault="00EE5F2E" w:rsidP="00EE5F2E">
            <w:pPr>
              <w:jc w:val="center"/>
              <w:rPr>
                <w:rFonts w:ascii="Arial" w:hAnsi="Arial" w:cs="Arial"/>
                <w:color w:val="000000"/>
                <w:sz w:val="18"/>
                <w:szCs w:val="18"/>
              </w:rPr>
            </w:pPr>
            <w:r>
              <w:rPr>
                <w:rFonts w:ascii="Arial" w:hAnsi="Arial" w:cs="Arial"/>
                <w:color w:val="000000"/>
                <w:sz w:val="18"/>
                <w:szCs w:val="18"/>
              </w:rPr>
              <w:t>22 140,00</w:t>
            </w:r>
          </w:p>
          <w:p w14:paraId="74AE4D68" w14:textId="395C4BDA" w:rsidR="00B02920" w:rsidRPr="00AC0088" w:rsidRDefault="00B02920" w:rsidP="00835159">
            <w:pPr>
              <w:autoSpaceDE w:val="0"/>
              <w:autoSpaceDN w:val="0"/>
              <w:adjustRightInd w:val="0"/>
              <w:jc w:val="center"/>
              <w:rPr>
                <w:rFonts w:ascii="Arial" w:hAnsi="Arial" w:cs="Arial"/>
                <w:color w:val="000000"/>
                <w:sz w:val="20"/>
                <w:szCs w:val="20"/>
              </w:rPr>
            </w:pPr>
          </w:p>
        </w:tc>
      </w:tr>
      <w:tr w:rsidR="00B02920" w:rsidRPr="00361C2A" w14:paraId="1178CBBE"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71BF475B" w14:textId="77777777" w:rsidR="00B02920" w:rsidRPr="00361C2A" w:rsidRDefault="00B02920" w:rsidP="00D165F5">
            <w:pPr>
              <w:autoSpaceDE w:val="0"/>
              <w:autoSpaceDN w:val="0"/>
              <w:adjustRightInd w:val="0"/>
              <w:rPr>
                <w:rFonts w:ascii="Arial" w:hAnsi="Arial" w:cs="Arial"/>
                <w:b/>
                <w:bCs/>
                <w:color w:val="000000"/>
                <w:sz w:val="20"/>
                <w:szCs w:val="20"/>
              </w:rPr>
            </w:pPr>
            <w:r>
              <w:rPr>
                <w:rFonts w:ascii="Arial" w:hAnsi="Arial" w:cs="Arial"/>
                <w:b/>
                <w:bCs/>
                <w:color w:val="000000"/>
                <w:sz w:val="20"/>
                <w:szCs w:val="20"/>
              </w:rPr>
              <w:t>3.</w:t>
            </w:r>
          </w:p>
        </w:tc>
        <w:tc>
          <w:tcPr>
            <w:tcW w:w="5100" w:type="dxa"/>
            <w:tcBorders>
              <w:top w:val="single" w:sz="4" w:space="0" w:color="auto"/>
              <w:left w:val="single" w:sz="4" w:space="0" w:color="auto"/>
              <w:bottom w:val="single" w:sz="4" w:space="0" w:color="auto"/>
              <w:right w:val="single" w:sz="4" w:space="0" w:color="auto"/>
            </w:tcBorders>
          </w:tcPr>
          <w:p w14:paraId="6340EE2C" w14:textId="77777777" w:rsidR="00EE5F2E" w:rsidRDefault="00EE5F2E" w:rsidP="00EE5F2E">
            <w:pPr>
              <w:rPr>
                <w:rFonts w:ascii="Arial" w:hAnsi="Arial" w:cs="Arial"/>
                <w:color w:val="000000"/>
                <w:sz w:val="18"/>
                <w:szCs w:val="18"/>
              </w:rPr>
            </w:pPr>
            <w:r>
              <w:rPr>
                <w:rFonts w:ascii="Arial" w:hAnsi="Arial" w:cs="Arial"/>
                <w:color w:val="000000"/>
                <w:sz w:val="18"/>
                <w:szCs w:val="18"/>
              </w:rPr>
              <w:t xml:space="preserve">Kampania </w:t>
            </w:r>
            <w:proofErr w:type="spellStart"/>
            <w:r>
              <w:rPr>
                <w:rFonts w:ascii="Arial" w:hAnsi="Arial" w:cs="Arial"/>
                <w:color w:val="000000"/>
                <w:sz w:val="18"/>
                <w:szCs w:val="18"/>
              </w:rPr>
              <w:t>advertorialowa</w:t>
            </w:r>
            <w:proofErr w:type="spellEnd"/>
            <w:r w:rsidRPr="002C1726">
              <w:rPr>
                <w:rFonts w:ascii="Arial" w:hAnsi="Arial" w:cs="Arial"/>
                <w:color w:val="000000"/>
                <w:sz w:val="18"/>
                <w:szCs w:val="18"/>
              </w:rPr>
              <w:t xml:space="preserve"> w </w:t>
            </w:r>
            <w:r>
              <w:rPr>
                <w:rFonts w:ascii="Arial" w:hAnsi="Arial" w:cs="Arial"/>
                <w:color w:val="000000"/>
                <w:sz w:val="18"/>
                <w:szCs w:val="18"/>
              </w:rPr>
              <w:t>mediach</w:t>
            </w:r>
            <w:r w:rsidRPr="002C1726">
              <w:rPr>
                <w:rFonts w:ascii="Arial" w:hAnsi="Arial" w:cs="Arial"/>
                <w:color w:val="000000"/>
                <w:sz w:val="18"/>
                <w:szCs w:val="18"/>
              </w:rPr>
              <w:t xml:space="preserve"> </w:t>
            </w:r>
            <w:proofErr w:type="spellStart"/>
            <w:r w:rsidRPr="002C1726">
              <w:rPr>
                <w:rFonts w:ascii="Arial" w:hAnsi="Arial" w:cs="Arial"/>
                <w:color w:val="000000"/>
                <w:sz w:val="18"/>
                <w:szCs w:val="18"/>
              </w:rPr>
              <w:t>parentingow</w:t>
            </w:r>
            <w:r>
              <w:rPr>
                <w:rFonts w:ascii="Arial" w:hAnsi="Arial" w:cs="Arial"/>
                <w:color w:val="000000"/>
                <w:sz w:val="18"/>
                <w:szCs w:val="18"/>
              </w:rPr>
              <w:t>ych</w:t>
            </w:r>
            <w:proofErr w:type="spellEnd"/>
          </w:p>
          <w:p w14:paraId="52216F16" w14:textId="3E0EE79B" w:rsidR="00B02920" w:rsidRPr="00AC0088" w:rsidRDefault="00B02920" w:rsidP="00D165F5">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7AF70BD" w14:textId="77777777" w:rsidR="00B02920" w:rsidRPr="00AC0088" w:rsidRDefault="00B02920" w:rsidP="00835159">
            <w:pPr>
              <w:autoSpaceDE w:val="0"/>
              <w:autoSpaceDN w:val="0"/>
              <w:adjustRightInd w:val="0"/>
              <w:jc w:val="center"/>
              <w:rPr>
                <w:rFonts w:ascii="Arial" w:hAnsi="Arial" w:cs="Arial"/>
                <w:color w:val="000000"/>
                <w:sz w:val="20"/>
                <w:szCs w:val="20"/>
              </w:rPr>
            </w:pPr>
            <w:r w:rsidRPr="00AC0088">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5084E304" w14:textId="77777777" w:rsidR="00B02920" w:rsidRPr="00AC0088" w:rsidRDefault="00B02920" w:rsidP="00835159">
            <w:pPr>
              <w:autoSpaceDE w:val="0"/>
              <w:autoSpaceDN w:val="0"/>
              <w:adjustRightInd w:val="0"/>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7D446A64" w14:textId="77777777" w:rsidR="00EE5F2E" w:rsidRDefault="00EE5F2E" w:rsidP="00EE5F2E">
            <w:pPr>
              <w:jc w:val="center"/>
              <w:rPr>
                <w:rFonts w:ascii="Arial" w:hAnsi="Arial" w:cs="Arial"/>
                <w:color w:val="000000"/>
                <w:sz w:val="18"/>
                <w:szCs w:val="18"/>
              </w:rPr>
            </w:pPr>
            <w:r>
              <w:rPr>
                <w:rFonts w:ascii="Arial" w:hAnsi="Arial" w:cs="Arial"/>
                <w:color w:val="000000"/>
                <w:sz w:val="18"/>
                <w:szCs w:val="18"/>
              </w:rPr>
              <w:t>43 050,00</w:t>
            </w:r>
          </w:p>
          <w:p w14:paraId="225E29DD" w14:textId="52BED028" w:rsidR="00B02920" w:rsidRPr="00AC0088" w:rsidRDefault="00B02920" w:rsidP="00835159">
            <w:pPr>
              <w:autoSpaceDE w:val="0"/>
              <w:autoSpaceDN w:val="0"/>
              <w:adjustRightInd w:val="0"/>
              <w:jc w:val="center"/>
              <w:rPr>
                <w:rFonts w:ascii="Arial" w:hAnsi="Arial" w:cs="Arial"/>
                <w:color w:val="000000"/>
                <w:sz w:val="20"/>
                <w:szCs w:val="20"/>
              </w:rPr>
            </w:pPr>
          </w:p>
        </w:tc>
      </w:tr>
      <w:tr w:rsidR="00B02920" w:rsidRPr="00361C2A" w14:paraId="11909475"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622D044C" w14:textId="77777777" w:rsidR="00B02920" w:rsidRDefault="00B02920" w:rsidP="00D165F5">
            <w:pPr>
              <w:autoSpaceDE w:val="0"/>
              <w:autoSpaceDN w:val="0"/>
              <w:adjustRightInd w:val="0"/>
              <w:rPr>
                <w:rFonts w:ascii="Arial" w:hAnsi="Arial" w:cs="Arial"/>
                <w:b/>
                <w:bCs/>
                <w:color w:val="000000"/>
                <w:sz w:val="20"/>
                <w:szCs w:val="20"/>
              </w:rPr>
            </w:pPr>
            <w:r>
              <w:rPr>
                <w:rFonts w:ascii="Arial" w:hAnsi="Arial" w:cs="Arial"/>
                <w:b/>
                <w:bCs/>
                <w:color w:val="000000"/>
                <w:sz w:val="20"/>
                <w:szCs w:val="20"/>
              </w:rPr>
              <w:t>4.</w:t>
            </w:r>
          </w:p>
        </w:tc>
        <w:tc>
          <w:tcPr>
            <w:tcW w:w="5100" w:type="dxa"/>
            <w:tcBorders>
              <w:top w:val="single" w:sz="4" w:space="0" w:color="auto"/>
              <w:left w:val="single" w:sz="4" w:space="0" w:color="auto"/>
              <w:bottom w:val="single" w:sz="4" w:space="0" w:color="auto"/>
              <w:right w:val="single" w:sz="4" w:space="0" w:color="auto"/>
            </w:tcBorders>
          </w:tcPr>
          <w:p w14:paraId="476510C7" w14:textId="77777777" w:rsidR="00EE5F2E" w:rsidRPr="002C1726" w:rsidRDefault="00EE5F2E" w:rsidP="00EE5F2E">
            <w:pPr>
              <w:rPr>
                <w:rFonts w:ascii="Arial" w:hAnsi="Arial" w:cs="Arial"/>
                <w:color w:val="000000"/>
                <w:sz w:val="18"/>
                <w:szCs w:val="18"/>
              </w:rPr>
            </w:pPr>
            <w:r>
              <w:rPr>
                <w:rFonts w:ascii="Arial" w:hAnsi="Arial" w:cs="Arial"/>
                <w:color w:val="000000"/>
                <w:sz w:val="18"/>
                <w:szCs w:val="18"/>
              </w:rPr>
              <w:t>Obecność w „Pytaniu na Śniadanie”</w:t>
            </w:r>
          </w:p>
          <w:p w14:paraId="5E81DE2F" w14:textId="77777777" w:rsidR="00B02920" w:rsidRPr="00AC0088" w:rsidRDefault="00B02920" w:rsidP="00D165F5">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7358837" w14:textId="6A5FE7F2" w:rsidR="00B02920" w:rsidRPr="00AC0088" w:rsidRDefault="00EE5F2E" w:rsidP="00835159">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1BB78957" w14:textId="29D7AA49" w:rsidR="00B02920" w:rsidRPr="00AC0088" w:rsidRDefault="00EE5F2E" w:rsidP="00835159">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3EE27ADF" w14:textId="0D69D2CE" w:rsidR="00B02920" w:rsidRPr="00AC0088" w:rsidRDefault="00EE5F2E" w:rsidP="00835159">
            <w:pPr>
              <w:jc w:val="center"/>
              <w:rPr>
                <w:rFonts w:ascii="Arial" w:hAnsi="Arial" w:cs="Arial"/>
                <w:color w:val="000000"/>
                <w:sz w:val="20"/>
                <w:szCs w:val="20"/>
              </w:rPr>
            </w:pPr>
            <w:r>
              <w:rPr>
                <w:rFonts w:ascii="Arial" w:hAnsi="Arial" w:cs="Arial"/>
                <w:color w:val="000000"/>
                <w:sz w:val="18"/>
                <w:szCs w:val="18"/>
              </w:rPr>
              <w:t>71 340,00</w:t>
            </w:r>
          </w:p>
        </w:tc>
      </w:tr>
      <w:tr w:rsidR="00EE5F2E" w:rsidRPr="00361C2A" w14:paraId="0DD51CE8"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729BFF01" w14:textId="77777777" w:rsidR="00EE5F2E"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5.</w:t>
            </w:r>
          </w:p>
        </w:tc>
        <w:tc>
          <w:tcPr>
            <w:tcW w:w="5100" w:type="dxa"/>
            <w:tcBorders>
              <w:top w:val="single" w:sz="4" w:space="0" w:color="auto"/>
              <w:left w:val="single" w:sz="4" w:space="0" w:color="auto"/>
              <w:bottom w:val="single" w:sz="4" w:space="0" w:color="auto"/>
              <w:right w:val="single" w:sz="4" w:space="0" w:color="auto"/>
            </w:tcBorders>
          </w:tcPr>
          <w:p w14:paraId="47FE7772" w14:textId="6F2D6155" w:rsidR="00EE5F2E" w:rsidRPr="00AC0088" w:rsidRDefault="00EE5F2E" w:rsidP="00EE5F2E">
            <w:pPr>
              <w:rPr>
                <w:rFonts w:ascii="Arial" w:hAnsi="Arial" w:cs="Arial"/>
                <w:sz w:val="20"/>
                <w:szCs w:val="20"/>
              </w:rPr>
            </w:pPr>
            <w:r w:rsidRPr="00874F19">
              <w:rPr>
                <w:rFonts w:ascii="Arial" w:hAnsi="Arial" w:cs="Arial"/>
                <w:color w:val="000000"/>
                <w:sz w:val="18"/>
                <w:szCs w:val="18"/>
              </w:rPr>
              <w:t>Aktualizacja strony internetowej</w:t>
            </w:r>
          </w:p>
        </w:tc>
        <w:tc>
          <w:tcPr>
            <w:tcW w:w="1080" w:type="dxa"/>
            <w:tcBorders>
              <w:top w:val="single" w:sz="4" w:space="0" w:color="auto"/>
              <w:left w:val="single" w:sz="4" w:space="0" w:color="auto"/>
              <w:bottom w:val="single" w:sz="4" w:space="0" w:color="auto"/>
              <w:right w:val="single" w:sz="4" w:space="0" w:color="auto"/>
            </w:tcBorders>
          </w:tcPr>
          <w:p w14:paraId="083920BE" w14:textId="14742392" w:rsidR="00EE5F2E" w:rsidRPr="00AC0088" w:rsidRDefault="00EE5F2E" w:rsidP="00EE5F2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12A9C1B6" w14:textId="7D642231" w:rsidR="00EE5F2E" w:rsidRPr="00AC0088" w:rsidRDefault="00CB1E8F" w:rsidP="00EE5F2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5050D1E" w14:textId="3F3C6CCD" w:rsidR="00EE5F2E" w:rsidRPr="00AC0088" w:rsidRDefault="00204342" w:rsidP="00EE5F2E">
            <w:pPr>
              <w:jc w:val="center"/>
              <w:rPr>
                <w:rFonts w:ascii="Arial" w:hAnsi="Arial" w:cs="Arial"/>
                <w:color w:val="000000"/>
                <w:sz w:val="20"/>
                <w:szCs w:val="20"/>
              </w:rPr>
            </w:pPr>
            <w:r>
              <w:rPr>
                <w:rFonts w:ascii="Arial" w:hAnsi="Arial" w:cs="Arial"/>
                <w:color w:val="000000"/>
                <w:sz w:val="18"/>
                <w:szCs w:val="18"/>
              </w:rPr>
              <w:t>1 968,00</w:t>
            </w:r>
          </w:p>
        </w:tc>
      </w:tr>
      <w:tr w:rsidR="00EE5F2E" w:rsidRPr="00361C2A" w14:paraId="1A502AB8"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43C29E10" w14:textId="77777777" w:rsidR="00EE5F2E"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6.</w:t>
            </w:r>
          </w:p>
        </w:tc>
        <w:tc>
          <w:tcPr>
            <w:tcW w:w="5100" w:type="dxa"/>
            <w:tcBorders>
              <w:top w:val="single" w:sz="4" w:space="0" w:color="auto"/>
              <w:left w:val="single" w:sz="4" w:space="0" w:color="auto"/>
              <w:bottom w:val="single" w:sz="4" w:space="0" w:color="auto"/>
              <w:right w:val="single" w:sz="4" w:space="0" w:color="auto"/>
            </w:tcBorders>
          </w:tcPr>
          <w:p w14:paraId="1C36A4FB" w14:textId="173684DA" w:rsidR="00EE5F2E" w:rsidRPr="00AC0088" w:rsidRDefault="00EE5F2E" w:rsidP="00EE5F2E">
            <w:pPr>
              <w:rPr>
                <w:rFonts w:ascii="Arial" w:hAnsi="Arial" w:cs="Arial"/>
                <w:sz w:val="20"/>
                <w:szCs w:val="20"/>
              </w:rPr>
            </w:pPr>
            <w:r w:rsidRPr="00874F19">
              <w:rPr>
                <w:rFonts w:ascii="Arial" w:hAnsi="Arial" w:cs="Arial"/>
                <w:color w:val="000000"/>
                <w:sz w:val="18"/>
                <w:szCs w:val="18"/>
              </w:rPr>
              <w:t>Prowadzenie strony internetowej</w:t>
            </w:r>
          </w:p>
        </w:tc>
        <w:tc>
          <w:tcPr>
            <w:tcW w:w="1080" w:type="dxa"/>
            <w:tcBorders>
              <w:top w:val="single" w:sz="4" w:space="0" w:color="auto"/>
              <w:left w:val="single" w:sz="4" w:space="0" w:color="auto"/>
              <w:bottom w:val="single" w:sz="4" w:space="0" w:color="auto"/>
              <w:right w:val="single" w:sz="4" w:space="0" w:color="auto"/>
            </w:tcBorders>
          </w:tcPr>
          <w:p w14:paraId="7763EA80" w14:textId="0601B259" w:rsidR="00EE5F2E" w:rsidRPr="00AC0088" w:rsidRDefault="00EE5F2E" w:rsidP="00EE5F2E">
            <w:pPr>
              <w:autoSpaceDE w:val="0"/>
              <w:autoSpaceDN w:val="0"/>
              <w:adjustRightInd w:val="0"/>
              <w:jc w:val="center"/>
              <w:rPr>
                <w:rFonts w:ascii="Arial" w:hAnsi="Arial" w:cs="Arial"/>
                <w:color w:val="000000"/>
                <w:sz w:val="20"/>
                <w:szCs w:val="20"/>
              </w:rPr>
            </w:pPr>
            <w:r>
              <w:rPr>
                <w:rFonts w:ascii="Arial" w:hAnsi="Arial" w:cs="Arial"/>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tcPr>
          <w:p w14:paraId="4F282EFA" w14:textId="754D0C78" w:rsidR="00EE5F2E" w:rsidRPr="00AC0088" w:rsidRDefault="00EE5F2E" w:rsidP="00EE5F2E">
            <w:pPr>
              <w:jc w:val="center"/>
              <w:rPr>
                <w:rFonts w:ascii="Arial" w:hAnsi="Arial" w:cs="Arial"/>
                <w:color w:val="000000"/>
                <w:sz w:val="20"/>
                <w:szCs w:val="20"/>
              </w:rPr>
            </w:pPr>
            <w:r w:rsidRPr="00AC0088">
              <w:rPr>
                <w:rFonts w:ascii="Arial" w:hAnsi="Arial" w:cs="Arial"/>
                <w:color w:val="000000"/>
                <w:sz w:val="20"/>
                <w:szCs w:val="20"/>
              </w:rPr>
              <w:t>m-</w:t>
            </w:r>
            <w:proofErr w:type="spellStart"/>
            <w:r w:rsidRPr="00AC0088">
              <w:rPr>
                <w:rFonts w:ascii="Arial" w:hAnsi="Arial" w:cs="Arial"/>
                <w:color w:val="000000"/>
                <w:sz w:val="20"/>
                <w:szCs w:val="20"/>
              </w:rPr>
              <w:t>cy</w:t>
            </w:r>
            <w:proofErr w:type="spellEnd"/>
          </w:p>
        </w:tc>
        <w:tc>
          <w:tcPr>
            <w:tcW w:w="1440" w:type="dxa"/>
            <w:tcBorders>
              <w:top w:val="single" w:sz="4" w:space="0" w:color="auto"/>
              <w:left w:val="single" w:sz="4" w:space="0" w:color="auto"/>
              <w:bottom w:val="single" w:sz="4" w:space="0" w:color="auto"/>
              <w:right w:val="single" w:sz="4" w:space="0" w:color="auto"/>
            </w:tcBorders>
          </w:tcPr>
          <w:p w14:paraId="5FD09B7E" w14:textId="77777777" w:rsidR="00CB1E8F" w:rsidRDefault="00CB1E8F" w:rsidP="00CB1E8F">
            <w:pPr>
              <w:jc w:val="center"/>
              <w:rPr>
                <w:rFonts w:ascii="Arial" w:hAnsi="Arial" w:cs="Arial"/>
                <w:color w:val="000000"/>
                <w:sz w:val="18"/>
                <w:szCs w:val="18"/>
              </w:rPr>
            </w:pPr>
            <w:r>
              <w:rPr>
                <w:rFonts w:ascii="Arial" w:hAnsi="Arial" w:cs="Arial"/>
                <w:color w:val="000000"/>
                <w:sz w:val="18"/>
                <w:szCs w:val="18"/>
              </w:rPr>
              <w:t>7 872,00</w:t>
            </w:r>
          </w:p>
          <w:p w14:paraId="539F1E09" w14:textId="126C4C9F" w:rsidR="00EE5F2E" w:rsidRPr="00AC0088" w:rsidRDefault="00EE5F2E" w:rsidP="00EE5F2E">
            <w:pPr>
              <w:jc w:val="center"/>
              <w:rPr>
                <w:rFonts w:ascii="Arial" w:hAnsi="Arial" w:cs="Arial"/>
                <w:color w:val="000000"/>
                <w:sz w:val="20"/>
                <w:szCs w:val="20"/>
              </w:rPr>
            </w:pPr>
          </w:p>
        </w:tc>
      </w:tr>
      <w:tr w:rsidR="00EE5F2E" w:rsidRPr="00361C2A" w14:paraId="1235C1EF"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10839A75" w14:textId="77777777" w:rsidR="00EE5F2E"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7.</w:t>
            </w:r>
          </w:p>
        </w:tc>
        <w:tc>
          <w:tcPr>
            <w:tcW w:w="5100" w:type="dxa"/>
            <w:tcBorders>
              <w:top w:val="single" w:sz="4" w:space="0" w:color="auto"/>
              <w:left w:val="single" w:sz="4" w:space="0" w:color="auto"/>
              <w:bottom w:val="single" w:sz="4" w:space="0" w:color="auto"/>
              <w:right w:val="single" w:sz="4" w:space="0" w:color="auto"/>
            </w:tcBorders>
          </w:tcPr>
          <w:p w14:paraId="767D38CB" w14:textId="6AF8BC5C" w:rsidR="00EE5F2E" w:rsidRPr="00AC0088" w:rsidRDefault="00EE5F2E" w:rsidP="00EE5F2E">
            <w:pPr>
              <w:rPr>
                <w:rFonts w:ascii="Arial" w:hAnsi="Arial" w:cs="Arial"/>
                <w:sz w:val="20"/>
                <w:szCs w:val="20"/>
              </w:rPr>
            </w:pPr>
            <w:r w:rsidRPr="002C1726">
              <w:rPr>
                <w:rFonts w:ascii="Arial" w:hAnsi="Arial" w:cs="Arial"/>
                <w:color w:val="000000"/>
                <w:sz w:val="18"/>
                <w:szCs w:val="18"/>
              </w:rPr>
              <w:t>Prowadzenie profil</w:t>
            </w:r>
            <w:r>
              <w:rPr>
                <w:rFonts w:ascii="Arial" w:hAnsi="Arial" w:cs="Arial"/>
                <w:color w:val="000000"/>
                <w:sz w:val="18"/>
                <w:szCs w:val="18"/>
              </w:rPr>
              <w:t>i</w:t>
            </w:r>
            <w:r w:rsidRPr="002C1726">
              <w:rPr>
                <w:rFonts w:ascii="Arial" w:hAnsi="Arial" w:cs="Arial"/>
                <w:color w:val="000000"/>
                <w:sz w:val="18"/>
                <w:szCs w:val="18"/>
              </w:rPr>
              <w:t xml:space="preserve"> na Facebooku</w:t>
            </w:r>
            <w:r>
              <w:rPr>
                <w:rFonts w:ascii="Arial" w:hAnsi="Arial" w:cs="Arial"/>
                <w:color w:val="000000"/>
                <w:sz w:val="18"/>
                <w:szCs w:val="18"/>
              </w:rPr>
              <w:t xml:space="preserve"> i Instagramie</w:t>
            </w:r>
          </w:p>
        </w:tc>
        <w:tc>
          <w:tcPr>
            <w:tcW w:w="1080" w:type="dxa"/>
            <w:tcBorders>
              <w:top w:val="single" w:sz="4" w:space="0" w:color="auto"/>
              <w:left w:val="single" w:sz="4" w:space="0" w:color="auto"/>
              <w:bottom w:val="single" w:sz="4" w:space="0" w:color="auto"/>
              <w:right w:val="single" w:sz="4" w:space="0" w:color="auto"/>
            </w:tcBorders>
          </w:tcPr>
          <w:p w14:paraId="3CF8C646" w14:textId="17CF9133" w:rsidR="00EE5F2E" w:rsidRPr="00AC0088" w:rsidRDefault="00EE5F2E" w:rsidP="00EE5F2E">
            <w:pPr>
              <w:autoSpaceDE w:val="0"/>
              <w:autoSpaceDN w:val="0"/>
              <w:adjustRightInd w:val="0"/>
              <w:jc w:val="center"/>
              <w:rPr>
                <w:rFonts w:ascii="Arial" w:hAnsi="Arial" w:cs="Arial"/>
                <w:color w:val="000000"/>
                <w:sz w:val="20"/>
                <w:szCs w:val="20"/>
              </w:rPr>
            </w:pPr>
            <w:r>
              <w:rPr>
                <w:rFonts w:ascii="Arial" w:hAnsi="Arial" w:cs="Arial"/>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tcPr>
          <w:p w14:paraId="2EDB2F17" w14:textId="7DDB00EC" w:rsidR="00EE5F2E" w:rsidRPr="00AC0088" w:rsidRDefault="00EE5F2E" w:rsidP="00EE5F2E">
            <w:pPr>
              <w:jc w:val="center"/>
              <w:rPr>
                <w:rFonts w:ascii="Arial" w:hAnsi="Arial" w:cs="Arial"/>
                <w:color w:val="000000"/>
                <w:sz w:val="20"/>
                <w:szCs w:val="20"/>
              </w:rPr>
            </w:pPr>
            <w:r w:rsidRPr="00AC0088">
              <w:rPr>
                <w:rFonts w:ascii="Arial" w:hAnsi="Arial" w:cs="Arial"/>
                <w:color w:val="000000"/>
                <w:sz w:val="20"/>
                <w:szCs w:val="20"/>
              </w:rPr>
              <w:t>m-</w:t>
            </w:r>
            <w:proofErr w:type="spellStart"/>
            <w:r w:rsidRPr="00AC0088">
              <w:rPr>
                <w:rFonts w:ascii="Arial" w:hAnsi="Arial" w:cs="Arial"/>
                <w:color w:val="000000"/>
                <w:sz w:val="20"/>
                <w:szCs w:val="20"/>
              </w:rPr>
              <w:t>cy</w:t>
            </w:r>
            <w:proofErr w:type="spellEnd"/>
          </w:p>
        </w:tc>
        <w:tc>
          <w:tcPr>
            <w:tcW w:w="1440" w:type="dxa"/>
            <w:tcBorders>
              <w:top w:val="single" w:sz="4" w:space="0" w:color="auto"/>
              <w:left w:val="single" w:sz="4" w:space="0" w:color="auto"/>
              <w:bottom w:val="single" w:sz="4" w:space="0" w:color="auto"/>
              <w:right w:val="single" w:sz="4" w:space="0" w:color="auto"/>
            </w:tcBorders>
          </w:tcPr>
          <w:p w14:paraId="2F64ABB2" w14:textId="77777777" w:rsidR="00CB1E8F" w:rsidRDefault="00CB1E8F" w:rsidP="00CB1E8F">
            <w:pPr>
              <w:jc w:val="center"/>
              <w:rPr>
                <w:rFonts w:ascii="Arial" w:hAnsi="Arial" w:cs="Arial"/>
                <w:color w:val="000000"/>
                <w:sz w:val="18"/>
                <w:szCs w:val="18"/>
              </w:rPr>
            </w:pPr>
            <w:r>
              <w:rPr>
                <w:rFonts w:ascii="Arial" w:hAnsi="Arial" w:cs="Arial"/>
                <w:color w:val="000000"/>
                <w:sz w:val="18"/>
                <w:szCs w:val="18"/>
              </w:rPr>
              <w:t>49 200,00</w:t>
            </w:r>
          </w:p>
          <w:p w14:paraId="0832716B" w14:textId="0F078ACE" w:rsidR="00EE5F2E" w:rsidRPr="00AC0088" w:rsidRDefault="00EE5F2E" w:rsidP="00EE5F2E">
            <w:pPr>
              <w:jc w:val="center"/>
              <w:rPr>
                <w:rFonts w:ascii="Arial" w:hAnsi="Arial" w:cs="Arial"/>
                <w:color w:val="000000"/>
                <w:sz w:val="20"/>
                <w:szCs w:val="20"/>
              </w:rPr>
            </w:pPr>
          </w:p>
        </w:tc>
      </w:tr>
      <w:tr w:rsidR="00EE5F2E" w:rsidRPr="00361C2A" w14:paraId="1EC59F6A" w14:textId="77777777" w:rsidTr="00A40519">
        <w:trPr>
          <w:trHeight w:val="602"/>
        </w:trPr>
        <w:tc>
          <w:tcPr>
            <w:tcW w:w="510" w:type="dxa"/>
            <w:tcBorders>
              <w:top w:val="single" w:sz="4" w:space="0" w:color="auto"/>
              <w:left w:val="single" w:sz="4" w:space="0" w:color="auto"/>
              <w:bottom w:val="single" w:sz="4" w:space="0" w:color="auto"/>
              <w:right w:val="single" w:sz="4" w:space="0" w:color="auto"/>
            </w:tcBorders>
          </w:tcPr>
          <w:p w14:paraId="335D99CF" w14:textId="77777777" w:rsidR="00EE5F2E"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8.</w:t>
            </w:r>
          </w:p>
        </w:tc>
        <w:tc>
          <w:tcPr>
            <w:tcW w:w="5100" w:type="dxa"/>
            <w:tcBorders>
              <w:top w:val="single" w:sz="4" w:space="0" w:color="auto"/>
              <w:left w:val="single" w:sz="4" w:space="0" w:color="auto"/>
              <w:bottom w:val="single" w:sz="4" w:space="0" w:color="auto"/>
              <w:right w:val="single" w:sz="4" w:space="0" w:color="auto"/>
            </w:tcBorders>
          </w:tcPr>
          <w:p w14:paraId="105FAE45" w14:textId="12A82D8E" w:rsidR="00EE5F2E" w:rsidRPr="00AC0088" w:rsidRDefault="00EE5F2E" w:rsidP="00A40519">
            <w:pPr>
              <w:rPr>
                <w:rFonts w:ascii="Arial" w:hAnsi="Arial" w:cs="Arial"/>
                <w:sz w:val="20"/>
                <w:szCs w:val="20"/>
              </w:rPr>
            </w:pPr>
            <w:r>
              <w:rPr>
                <w:rFonts w:ascii="Arial" w:hAnsi="Arial" w:cs="Arial"/>
                <w:color w:val="000000"/>
                <w:sz w:val="18"/>
                <w:szCs w:val="18"/>
              </w:rPr>
              <w:t>Książka kucharska dla</w:t>
            </w:r>
            <w:r w:rsidRPr="002C1726">
              <w:rPr>
                <w:rFonts w:ascii="Arial" w:hAnsi="Arial" w:cs="Arial"/>
                <w:color w:val="000000"/>
                <w:sz w:val="18"/>
                <w:szCs w:val="18"/>
              </w:rPr>
              <w:t xml:space="preserve"> dzieci</w:t>
            </w:r>
          </w:p>
        </w:tc>
        <w:tc>
          <w:tcPr>
            <w:tcW w:w="1080" w:type="dxa"/>
            <w:tcBorders>
              <w:top w:val="single" w:sz="4" w:space="0" w:color="auto"/>
              <w:left w:val="single" w:sz="4" w:space="0" w:color="auto"/>
              <w:bottom w:val="single" w:sz="4" w:space="0" w:color="auto"/>
              <w:right w:val="single" w:sz="4" w:space="0" w:color="auto"/>
            </w:tcBorders>
          </w:tcPr>
          <w:p w14:paraId="41AD35D4" w14:textId="77777777" w:rsidR="00EE5F2E" w:rsidRPr="00AC0088" w:rsidRDefault="00EE5F2E" w:rsidP="00EE5F2E">
            <w:pPr>
              <w:autoSpaceDE w:val="0"/>
              <w:autoSpaceDN w:val="0"/>
              <w:adjustRightInd w:val="0"/>
              <w:jc w:val="center"/>
              <w:rPr>
                <w:rFonts w:ascii="Arial" w:hAnsi="Arial" w:cs="Arial"/>
                <w:color w:val="000000"/>
                <w:sz w:val="20"/>
                <w:szCs w:val="20"/>
              </w:rPr>
            </w:pPr>
            <w:r w:rsidRPr="00AC0088">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2CF6D8AA" w14:textId="77777777" w:rsidR="00EE5F2E" w:rsidRPr="00AC0088" w:rsidRDefault="00EE5F2E" w:rsidP="00EE5F2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57EC4951" w14:textId="52AB39D8" w:rsidR="00EE5F2E" w:rsidRPr="00AC0088" w:rsidRDefault="00CB1E8F" w:rsidP="00EE5F2E">
            <w:pPr>
              <w:jc w:val="center"/>
              <w:rPr>
                <w:rFonts w:ascii="Arial" w:hAnsi="Arial" w:cs="Arial"/>
                <w:color w:val="000000"/>
                <w:sz w:val="20"/>
                <w:szCs w:val="20"/>
              </w:rPr>
            </w:pPr>
            <w:r>
              <w:rPr>
                <w:rFonts w:ascii="Arial" w:hAnsi="Arial" w:cs="Arial"/>
                <w:color w:val="000000"/>
                <w:sz w:val="18"/>
                <w:szCs w:val="18"/>
              </w:rPr>
              <w:t>6 150,00</w:t>
            </w:r>
          </w:p>
        </w:tc>
      </w:tr>
      <w:tr w:rsidR="00EE5F2E" w:rsidRPr="00361C2A" w14:paraId="68289C12"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1E816A12" w14:textId="77777777" w:rsidR="00EE5F2E" w:rsidRPr="00361C2A"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9.</w:t>
            </w:r>
          </w:p>
        </w:tc>
        <w:tc>
          <w:tcPr>
            <w:tcW w:w="5100" w:type="dxa"/>
            <w:tcBorders>
              <w:top w:val="single" w:sz="4" w:space="0" w:color="auto"/>
              <w:left w:val="single" w:sz="4" w:space="0" w:color="auto"/>
              <w:bottom w:val="single" w:sz="4" w:space="0" w:color="auto"/>
              <w:right w:val="single" w:sz="4" w:space="0" w:color="auto"/>
            </w:tcBorders>
          </w:tcPr>
          <w:p w14:paraId="64BCBDAC" w14:textId="77777777" w:rsidR="00EE5F2E" w:rsidRDefault="00EE5F2E" w:rsidP="00EE5F2E">
            <w:pPr>
              <w:rPr>
                <w:rFonts w:ascii="Arial" w:hAnsi="Arial" w:cs="Arial"/>
                <w:color w:val="000000"/>
                <w:sz w:val="18"/>
                <w:szCs w:val="18"/>
              </w:rPr>
            </w:pPr>
            <w:r w:rsidRPr="00E46127">
              <w:rPr>
                <w:rFonts w:ascii="Arial" w:hAnsi="Arial" w:cs="Arial"/>
                <w:color w:val="000000"/>
                <w:sz w:val="18"/>
                <w:szCs w:val="18"/>
              </w:rPr>
              <w:t>Współpraca z dietetykiem</w:t>
            </w:r>
          </w:p>
          <w:p w14:paraId="65CEEFBB" w14:textId="2070BE49" w:rsidR="00EE5F2E" w:rsidRPr="00AC0088" w:rsidRDefault="00EE5F2E" w:rsidP="00EE5F2E">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ECFC5CE" w14:textId="63243C02" w:rsidR="00EE5F2E" w:rsidRPr="00AC0088" w:rsidRDefault="00EE5F2E" w:rsidP="00EE5F2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13E446C1" w14:textId="77777777" w:rsidR="00EE5F2E" w:rsidRPr="00AC0088" w:rsidRDefault="00EE5F2E" w:rsidP="00EE5F2E">
            <w:pPr>
              <w:jc w:val="center"/>
              <w:rPr>
                <w:rFonts w:ascii="Arial" w:hAnsi="Arial" w:cs="Arial"/>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ACFFCF9" w14:textId="1944FF97" w:rsidR="00EE5F2E" w:rsidRPr="00AC0088" w:rsidRDefault="00EE5F2E" w:rsidP="00EE5F2E">
            <w:pPr>
              <w:autoSpaceDE w:val="0"/>
              <w:autoSpaceDN w:val="0"/>
              <w:adjustRightInd w:val="0"/>
              <w:jc w:val="center"/>
              <w:rPr>
                <w:rFonts w:ascii="Arial" w:hAnsi="Arial" w:cs="Arial"/>
                <w:color w:val="000000"/>
                <w:sz w:val="20"/>
                <w:szCs w:val="20"/>
              </w:rPr>
            </w:pPr>
            <w:r w:rsidRPr="00445AD4">
              <w:rPr>
                <w:rFonts w:ascii="Arial" w:hAnsi="Arial" w:cs="Arial"/>
                <w:color w:val="000000"/>
                <w:sz w:val="18"/>
                <w:szCs w:val="18"/>
              </w:rPr>
              <w:t>12 300,00</w:t>
            </w:r>
          </w:p>
        </w:tc>
      </w:tr>
      <w:tr w:rsidR="00EE5F2E" w:rsidRPr="00361C2A" w14:paraId="0B47D5B5" w14:textId="77777777" w:rsidTr="00835159">
        <w:trPr>
          <w:trHeight w:val="715"/>
        </w:trPr>
        <w:tc>
          <w:tcPr>
            <w:tcW w:w="510" w:type="dxa"/>
            <w:tcBorders>
              <w:top w:val="single" w:sz="4" w:space="0" w:color="auto"/>
              <w:left w:val="single" w:sz="4" w:space="0" w:color="auto"/>
              <w:bottom w:val="single" w:sz="4" w:space="0" w:color="auto"/>
              <w:right w:val="single" w:sz="4" w:space="0" w:color="auto"/>
            </w:tcBorders>
          </w:tcPr>
          <w:p w14:paraId="78F8408B" w14:textId="77777777" w:rsidR="00EE5F2E" w:rsidRPr="00361C2A"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10.</w:t>
            </w:r>
          </w:p>
        </w:tc>
        <w:tc>
          <w:tcPr>
            <w:tcW w:w="5100" w:type="dxa"/>
            <w:tcBorders>
              <w:top w:val="single" w:sz="4" w:space="0" w:color="auto"/>
              <w:left w:val="single" w:sz="4" w:space="0" w:color="auto"/>
              <w:bottom w:val="single" w:sz="4" w:space="0" w:color="auto"/>
              <w:right w:val="single" w:sz="4" w:space="0" w:color="auto"/>
            </w:tcBorders>
          </w:tcPr>
          <w:p w14:paraId="2A40FCCC" w14:textId="77777777" w:rsidR="00EE5F2E" w:rsidRDefault="00EE5F2E" w:rsidP="00EE5F2E">
            <w:pPr>
              <w:rPr>
                <w:rFonts w:ascii="Arial" w:hAnsi="Arial" w:cs="Arial"/>
                <w:color w:val="000000"/>
                <w:sz w:val="18"/>
                <w:szCs w:val="18"/>
              </w:rPr>
            </w:pPr>
            <w:r>
              <w:rPr>
                <w:rFonts w:ascii="Arial" w:hAnsi="Arial" w:cs="Arial"/>
                <w:color w:val="000000"/>
                <w:sz w:val="18"/>
                <w:szCs w:val="18"/>
              </w:rPr>
              <w:t>Współpraca z dietetykiem-</w:t>
            </w:r>
            <w:proofErr w:type="spellStart"/>
            <w:r>
              <w:rPr>
                <w:rFonts w:ascii="Arial" w:hAnsi="Arial" w:cs="Arial"/>
                <w:color w:val="000000"/>
                <w:sz w:val="18"/>
                <w:szCs w:val="18"/>
              </w:rPr>
              <w:t>blogerem</w:t>
            </w:r>
            <w:proofErr w:type="spellEnd"/>
          </w:p>
          <w:p w14:paraId="66D104D0" w14:textId="52394318" w:rsidR="00EE5F2E" w:rsidRPr="00AC0088" w:rsidRDefault="00EE5F2E" w:rsidP="00EE5F2E">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BB28430" w14:textId="001EF544" w:rsidR="00EE5F2E" w:rsidRPr="00AC0088" w:rsidRDefault="00EE5F2E" w:rsidP="00EE5F2E">
            <w:pPr>
              <w:autoSpaceDE w:val="0"/>
              <w:autoSpaceDN w:val="0"/>
              <w:adjustRightInd w:val="0"/>
              <w:jc w:val="center"/>
              <w:rPr>
                <w:rFonts w:ascii="Arial" w:hAnsi="Arial" w:cs="Arial"/>
                <w:color w:val="000000"/>
                <w:sz w:val="20"/>
                <w:szCs w:val="20"/>
              </w:rPr>
            </w:pPr>
            <w:r w:rsidRPr="00AC0088">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0A862378" w14:textId="184BF1CA" w:rsidR="00EE5F2E" w:rsidRPr="00AC0088" w:rsidRDefault="00EE5F2E" w:rsidP="00EE5F2E">
            <w:pPr>
              <w:jc w:val="center"/>
              <w:rPr>
                <w:rFonts w:ascii="Arial" w:hAnsi="Arial" w:cs="Arial"/>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939475B" w14:textId="77777777" w:rsidR="00CB1E8F" w:rsidRDefault="00CB1E8F" w:rsidP="00CB1E8F">
            <w:pPr>
              <w:jc w:val="center"/>
              <w:rPr>
                <w:rFonts w:ascii="Arial" w:hAnsi="Arial" w:cs="Arial"/>
                <w:color w:val="000000"/>
                <w:sz w:val="18"/>
                <w:szCs w:val="18"/>
              </w:rPr>
            </w:pPr>
            <w:r>
              <w:rPr>
                <w:rFonts w:ascii="Arial" w:hAnsi="Arial" w:cs="Arial"/>
                <w:color w:val="000000"/>
                <w:sz w:val="18"/>
                <w:szCs w:val="18"/>
              </w:rPr>
              <w:t>18 450,00</w:t>
            </w:r>
          </w:p>
          <w:p w14:paraId="6E59EF8D" w14:textId="14194A04" w:rsidR="00EE5F2E" w:rsidRPr="00AC0088" w:rsidRDefault="00EE5F2E" w:rsidP="00EE5F2E">
            <w:pPr>
              <w:jc w:val="center"/>
              <w:rPr>
                <w:rFonts w:ascii="Arial" w:hAnsi="Arial" w:cs="Arial"/>
                <w:color w:val="000000"/>
                <w:sz w:val="20"/>
                <w:szCs w:val="20"/>
              </w:rPr>
            </w:pPr>
          </w:p>
        </w:tc>
      </w:tr>
      <w:tr w:rsidR="00EE5F2E" w:rsidRPr="00361C2A" w14:paraId="3E43BA36"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5DDE405E" w14:textId="77777777" w:rsidR="00EE5F2E" w:rsidRPr="00361C2A"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11.</w:t>
            </w:r>
          </w:p>
        </w:tc>
        <w:tc>
          <w:tcPr>
            <w:tcW w:w="5100" w:type="dxa"/>
            <w:tcBorders>
              <w:top w:val="single" w:sz="4" w:space="0" w:color="auto"/>
              <w:left w:val="single" w:sz="4" w:space="0" w:color="auto"/>
              <w:bottom w:val="single" w:sz="4" w:space="0" w:color="auto"/>
              <w:right w:val="single" w:sz="4" w:space="0" w:color="auto"/>
            </w:tcBorders>
          </w:tcPr>
          <w:p w14:paraId="119B5420" w14:textId="77777777" w:rsidR="00EE5F2E" w:rsidRDefault="00EE5F2E" w:rsidP="00EE5F2E">
            <w:pPr>
              <w:rPr>
                <w:rFonts w:ascii="Arial" w:hAnsi="Arial" w:cs="Arial"/>
                <w:color w:val="000000"/>
                <w:sz w:val="18"/>
                <w:szCs w:val="18"/>
              </w:rPr>
            </w:pPr>
            <w:r>
              <w:rPr>
                <w:rFonts w:ascii="Arial" w:hAnsi="Arial" w:cs="Arial"/>
                <w:color w:val="000000"/>
                <w:sz w:val="18"/>
                <w:szCs w:val="18"/>
              </w:rPr>
              <w:t xml:space="preserve">Współpraca z </w:t>
            </w:r>
            <w:proofErr w:type="spellStart"/>
            <w:r>
              <w:rPr>
                <w:rFonts w:ascii="Arial" w:hAnsi="Arial" w:cs="Arial"/>
                <w:color w:val="000000"/>
                <w:sz w:val="18"/>
                <w:szCs w:val="18"/>
              </w:rPr>
              <w:t>blogerami</w:t>
            </w:r>
            <w:proofErr w:type="spellEnd"/>
            <w:r>
              <w:rPr>
                <w:rFonts w:ascii="Arial" w:hAnsi="Arial" w:cs="Arial"/>
                <w:color w:val="000000"/>
                <w:sz w:val="18"/>
                <w:szCs w:val="18"/>
              </w:rPr>
              <w:t xml:space="preserve"> i </w:t>
            </w:r>
            <w:proofErr w:type="spellStart"/>
            <w:r>
              <w:rPr>
                <w:rFonts w:ascii="Arial" w:hAnsi="Arial" w:cs="Arial"/>
                <w:color w:val="000000"/>
                <w:sz w:val="18"/>
                <w:szCs w:val="18"/>
              </w:rPr>
              <w:t>influencerami</w:t>
            </w:r>
            <w:proofErr w:type="spellEnd"/>
          </w:p>
          <w:p w14:paraId="32583828" w14:textId="243BB6B7" w:rsidR="00EE5F2E" w:rsidRPr="00AC0088" w:rsidRDefault="00EE5F2E" w:rsidP="00EE5F2E">
            <w:pPr>
              <w:tabs>
                <w:tab w:val="left" w:pos="-1843"/>
              </w:tab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D6F207B" w14:textId="77777777" w:rsidR="00EE5F2E" w:rsidRPr="00AC0088" w:rsidRDefault="00EE5F2E" w:rsidP="00EE5F2E">
            <w:pPr>
              <w:autoSpaceDE w:val="0"/>
              <w:autoSpaceDN w:val="0"/>
              <w:adjustRightInd w:val="0"/>
              <w:jc w:val="center"/>
              <w:rPr>
                <w:rFonts w:ascii="Arial" w:hAnsi="Arial" w:cs="Arial"/>
                <w:color w:val="000000"/>
                <w:sz w:val="20"/>
                <w:szCs w:val="20"/>
              </w:rPr>
            </w:pPr>
            <w:r w:rsidRPr="00AC0088">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2B3E199A" w14:textId="77777777" w:rsidR="00EE5F2E" w:rsidRPr="00AC0088" w:rsidRDefault="00EE5F2E" w:rsidP="00EE5F2E">
            <w:pPr>
              <w:jc w:val="center"/>
              <w:rPr>
                <w:rFonts w:ascii="Arial" w:hAnsi="Arial" w:cs="Arial"/>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5A4D3859" w14:textId="77777777" w:rsidR="00CB1E8F" w:rsidRDefault="00CB1E8F" w:rsidP="00CB1E8F">
            <w:pPr>
              <w:jc w:val="center"/>
              <w:rPr>
                <w:rFonts w:ascii="Arial" w:hAnsi="Arial" w:cs="Arial"/>
                <w:color w:val="000000"/>
                <w:sz w:val="18"/>
                <w:szCs w:val="18"/>
              </w:rPr>
            </w:pPr>
            <w:r>
              <w:rPr>
                <w:rFonts w:ascii="Arial" w:hAnsi="Arial" w:cs="Arial"/>
                <w:color w:val="000000"/>
                <w:sz w:val="18"/>
                <w:szCs w:val="18"/>
              </w:rPr>
              <w:t>86 100,00</w:t>
            </w:r>
          </w:p>
          <w:p w14:paraId="0868F9CC" w14:textId="029CF41A" w:rsidR="00EE5F2E" w:rsidRPr="00AC0088" w:rsidRDefault="00EE5F2E" w:rsidP="00EE5F2E">
            <w:pPr>
              <w:jc w:val="center"/>
              <w:rPr>
                <w:rFonts w:ascii="Arial" w:hAnsi="Arial" w:cs="Arial"/>
                <w:color w:val="000000"/>
                <w:sz w:val="20"/>
                <w:szCs w:val="20"/>
              </w:rPr>
            </w:pPr>
          </w:p>
        </w:tc>
      </w:tr>
      <w:tr w:rsidR="00EE5F2E" w:rsidRPr="00361C2A" w14:paraId="7DABCBE2"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7D7A6BD7" w14:textId="3FAA3129" w:rsidR="00EE5F2E"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12.</w:t>
            </w:r>
          </w:p>
        </w:tc>
        <w:tc>
          <w:tcPr>
            <w:tcW w:w="5100" w:type="dxa"/>
            <w:tcBorders>
              <w:top w:val="single" w:sz="4" w:space="0" w:color="auto"/>
              <w:left w:val="single" w:sz="4" w:space="0" w:color="auto"/>
              <w:bottom w:val="single" w:sz="4" w:space="0" w:color="auto"/>
              <w:right w:val="single" w:sz="4" w:space="0" w:color="auto"/>
            </w:tcBorders>
          </w:tcPr>
          <w:p w14:paraId="3416BB70" w14:textId="454A6151" w:rsidR="00EE5F2E" w:rsidRDefault="00204342" w:rsidP="00EE5F2E">
            <w:pPr>
              <w:rPr>
                <w:rFonts w:ascii="Arial" w:hAnsi="Arial" w:cs="Arial"/>
                <w:color w:val="000000"/>
                <w:sz w:val="18"/>
                <w:szCs w:val="18"/>
              </w:rPr>
            </w:pPr>
            <w:r>
              <w:rPr>
                <w:rFonts w:ascii="Arial" w:hAnsi="Arial" w:cs="Arial"/>
                <w:color w:val="000000"/>
                <w:sz w:val="18"/>
                <w:szCs w:val="18"/>
              </w:rPr>
              <w:t>Konkursy kulinarne</w:t>
            </w:r>
            <w:r w:rsidR="00EE5F2E">
              <w:rPr>
                <w:rFonts w:ascii="Arial" w:hAnsi="Arial" w:cs="Arial"/>
                <w:color w:val="000000"/>
                <w:sz w:val="18"/>
                <w:szCs w:val="18"/>
              </w:rPr>
              <w:t xml:space="preserve"> dla internautów</w:t>
            </w:r>
          </w:p>
          <w:p w14:paraId="5C8804B9" w14:textId="77777777" w:rsidR="00EE5F2E" w:rsidRPr="004A0898" w:rsidRDefault="00EE5F2E" w:rsidP="00EE5F2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92A2384" w14:textId="5096DE88" w:rsidR="00EE5F2E" w:rsidRPr="00AC0088" w:rsidRDefault="00EE5F2E" w:rsidP="00EE5F2E">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10A177E4" w14:textId="55A5432E" w:rsidR="00EE5F2E" w:rsidRPr="00AC0088" w:rsidRDefault="00EE5F2E" w:rsidP="00EE5F2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720F2823" w14:textId="77777777" w:rsidR="00CB1E8F" w:rsidRDefault="00CB1E8F" w:rsidP="00CB1E8F">
            <w:pPr>
              <w:jc w:val="center"/>
              <w:rPr>
                <w:rFonts w:ascii="Arial" w:hAnsi="Arial" w:cs="Arial"/>
                <w:color w:val="000000"/>
                <w:sz w:val="18"/>
                <w:szCs w:val="18"/>
              </w:rPr>
            </w:pPr>
            <w:r>
              <w:rPr>
                <w:rFonts w:ascii="Arial" w:hAnsi="Arial" w:cs="Arial"/>
                <w:color w:val="000000"/>
                <w:sz w:val="18"/>
                <w:szCs w:val="18"/>
              </w:rPr>
              <w:t>12 300,00</w:t>
            </w:r>
          </w:p>
          <w:p w14:paraId="1D811FC0" w14:textId="0BC079D9" w:rsidR="00EE5F2E" w:rsidRPr="00AC0088" w:rsidRDefault="00EE5F2E" w:rsidP="00EE5F2E">
            <w:pPr>
              <w:jc w:val="center"/>
              <w:rPr>
                <w:rFonts w:ascii="Arial" w:hAnsi="Arial" w:cs="Arial"/>
                <w:sz w:val="20"/>
                <w:szCs w:val="20"/>
              </w:rPr>
            </w:pPr>
          </w:p>
        </w:tc>
      </w:tr>
      <w:tr w:rsidR="00EE5F2E" w:rsidRPr="00361C2A" w14:paraId="7383B1FF"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7F3B588F" w14:textId="7F2CBACC" w:rsidR="00EE5F2E"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13.</w:t>
            </w:r>
          </w:p>
        </w:tc>
        <w:tc>
          <w:tcPr>
            <w:tcW w:w="5100" w:type="dxa"/>
            <w:tcBorders>
              <w:top w:val="single" w:sz="4" w:space="0" w:color="auto"/>
              <w:left w:val="single" w:sz="4" w:space="0" w:color="auto"/>
              <w:bottom w:val="single" w:sz="4" w:space="0" w:color="auto"/>
              <w:right w:val="single" w:sz="4" w:space="0" w:color="auto"/>
            </w:tcBorders>
          </w:tcPr>
          <w:p w14:paraId="0E26563A" w14:textId="77777777" w:rsidR="00EE5F2E" w:rsidRDefault="00EE5F2E" w:rsidP="00EE5F2E">
            <w:pPr>
              <w:rPr>
                <w:rFonts w:ascii="Arial" w:hAnsi="Arial" w:cs="Arial"/>
                <w:color w:val="000000"/>
                <w:sz w:val="18"/>
                <w:szCs w:val="18"/>
              </w:rPr>
            </w:pPr>
            <w:r>
              <w:rPr>
                <w:rFonts w:ascii="Arial" w:hAnsi="Arial" w:cs="Arial"/>
                <w:color w:val="000000"/>
                <w:sz w:val="18"/>
                <w:szCs w:val="18"/>
              </w:rPr>
              <w:t xml:space="preserve">Współpraca z uczestnikiem </w:t>
            </w:r>
            <w:proofErr w:type="spellStart"/>
            <w:r>
              <w:rPr>
                <w:rFonts w:ascii="Arial" w:hAnsi="Arial" w:cs="Arial"/>
                <w:color w:val="000000"/>
                <w:sz w:val="18"/>
                <w:szCs w:val="18"/>
              </w:rPr>
              <w:t>MasterChef</w:t>
            </w:r>
            <w:proofErr w:type="spellEnd"/>
            <w:r>
              <w:rPr>
                <w:rFonts w:ascii="Arial" w:hAnsi="Arial" w:cs="Arial"/>
                <w:color w:val="000000"/>
                <w:sz w:val="18"/>
                <w:szCs w:val="18"/>
              </w:rPr>
              <w:t xml:space="preserve"> Junior</w:t>
            </w:r>
          </w:p>
          <w:p w14:paraId="22C16C4C" w14:textId="77777777" w:rsidR="00EE5F2E" w:rsidRPr="004A0898" w:rsidRDefault="00EE5F2E" w:rsidP="00EE5F2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1646D4F" w14:textId="47D0C812" w:rsidR="00EE5F2E" w:rsidRPr="00AC0088" w:rsidRDefault="00EE5F2E" w:rsidP="00EE5F2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34C25767" w14:textId="400F2D27" w:rsidR="00EE5F2E" w:rsidRPr="00AC0088" w:rsidRDefault="00EE5F2E" w:rsidP="00EE5F2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146D1807" w14:textId="77777777" w:rsidR="00CB1E8F" w:rsidRDefault="00CB1E8F" w:rsidP="00CB1E8F">
            <w:pPr>
              <w:jc w:val="center"/>
              <w:rPr>
                <w:rFonts w:ascii="Arial" w:hAnsi="Arial" w:cs="Arial"/>
                <w:color w:val="000000"/>
                <w:sz w:val="18"/>
                <w:szCs w:val="18"/>
              </w:rPr>
            </w:pPr>
            <w:r>
              <w:rPr>
                <w:rFonts w:ascii="Arial" w:hAnsi="Arial" w:cs="Arial"/>
                <w:color w:val="000000"/>
                <w:sz w:val="18"/>
                <w:szCs w:val="18"/>
              </w:rPr>
              <w:t>43 050,00</w:t>
            </w:r>
          </w:p>
          <w:p w14:paraId="1E9FCCE2" w14:textId="3828E885" w:rsidR="00EE5F2E" w:rsidRPr="00AC0088" w:rsidRDefault="00EE5F2E" w:rsidP="00EE5F2E">
            <w:pPr>
              <w:jc w:val="center"/>
              <w:rPr>
                <w:rFonts w:ascii="Arial" w:hAnsi="Arial" w:cs="Arial"/>
                <w:sz w:val="20"/>
                <w:szCs w:val="20"/>
              </w:rPr>
            </w:pPr>
          </w:p>
        </w:tc>
      </w:tr>
      <w:tr w:rsidR="00EE5F2E" w:rsidRPr="00361C2A" w14:paraId="705FF002"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73045C2E" w14:textId="72071A32" w:rsidR="00EE5F2E"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14.</w:t>
            </w:r>
          </w:p>
        </w:tc>
        <w:tc>
          <w:tcPr>
            <w:tcW w:w="5100" w:type="dxa"/>
            <w:tcBorders>
              <w:top w:val="single" w:sz="4" w:space="0" w:color="auto"/>
              <w:left w:val="single" w:sz="4" w:space="0" w:color="auto"/>
              <w:bottom w:val="single" w:sz="4" w:space="0" w:color="auto"/>
              <w:right w:val="single" w:sz="4" w:space="0" w:color="auto"/>
            </w:tcBorders>
          </w:tcPr>
          <w:p w14:paraId="095133EB" w14:textId="23A025F4" w:rsidR="00EE5F2E" w:rsidRPr="004A0898" w:rsidRDefault="00EE5F2E" w:rsidP="00EE5F2E">
            <w:pPr>
              <w:rPr>
                <w:rFonts w:ascii="Arial" w:hAnsi="Arial" w:cs="Arial"/>
                <w:sz w:val="18"/>
                <w:szCs w:val="18"/>
              </w:rPr>
            </w:pPr>
            <w:r>
              <w:rPr>
                <w:rFonts w:ascii="Arial" w:hAnsi="Arial" w:cs="Arial"/>
                <w:color w:val="000000"/>
                <w:sz w:val="18"/>
                <w:szCs w:val="18"/>
              </w:rPr>
              <w:t>Załóż swój warzywniak – akcja</w:t>
            </w:r>
            <w:r w:rsidRPr="004A0898">
              <w:rPr>
                <w:rFonts w:ascii="Arial" w:hAnsi="Arial" w:cs="Arial"/>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14:paraId="0B4184BB" w14:textId="2F9823AC" w:rsidR="00EE5F2E" w:rsidRPr="00AC0088" w:rsidRDefault="00EE5F2E" w:rsidP="00EE5F2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6B8DC2E9" w14:textId="21440B29" w:rsidR="00EE5F2E" w:rsidRPr="00AC0088" w:rsidRDefault="00EE5F2E" w:rsidP="00EE5F2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7C32B1AB" w14:textId="77777777" w:rsidR="00CB1E8F" w:rsidRDefault="00CB1E8F" w:rsidP="00CB1E8F">
            <w:pPr>
              <w:jc w:val="center"/>
              <w:rPr>
                <w:rFonts w:ascii="Arial" w:hAnsi="Arial" w:cs="Arial"/>
                <w:color w:val="000000"/>
                <w:sz w:val="18"/>
                <w:szCs w:val="18"/>
              </w:rPr>
            </w:pPr>
            <w:r>
              <w:rPr>
                <w:rFonts w:ascii="Arial" w:hAnsi="Arial" w:cs="Arial"/>
                <w:color w:val="000000"/>
                <w:sz w:val="18"/>
                <w:szCs w:val="18"/>
              </w:rPr>
              <w:t>9 840,00</w:t>
            </w:r>
          </w:p>
          <w:p w14:paraId="387B61B3" w14:textId="751D32CC" w:rsidR="00EE5F2E" w:rsidRPr="00AC0088" w:rsidRDefault="00EE5F2E" w:rsidP="00EE5F2E">
            <w:pPr>
              <w:jc w:val="center"/>
              <w:rPr>
                <w:rFonts w:ascii="Arial" w:hAnsi="Arial" w:cs="Arial"/>
                <w:sz w:val="20"/>
                <w:szCs w:val="20"/>
              </w:rPr>
            </w:pPr>
          </w:p>
        </w:tc>
      </w:tr>
      <w:tr w:rsidR="00EE5F2E" w:rsidRPr="00361C2A" w14:paraId="2C69C674"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6830CB97" w14:textId="1584D432" w:rsidR="00EE5F2E"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15.</w:t>
            </w:r>
          </w:p>
        </w:tc>
        <w:tc>
          <w:tcPr>
            <w:tcW w:w="5100" w:type="dxa"/>
            <w:tcBorders>
              <w:top w:val="single" w:sz="4" w:space="0" w:color="auto"/>
              <w:left w:val="single" w:sz="4" w:space="0" w:color="auto"/>
              <w:bottom w:val="single" w:sz="4" w:space="0" w:color="auto"/>
              <w:right w:val="single" w:sz="4" w:space="0" w:color="auto"/>
            </w:tcBorders>
          </w:tcPr>
          <w:p w14:paraId="264D463D" w14:textId="77777777" w:rsidR="00EE5F2E" w:rsidRDefault="00EE5F2E" w:rsidP="00EE5F2E">
            <w:pPr>
              <w:rPr>
                <w:rFonts w:ascii="Arial" w:hAnsi="Arial" w:cs="Arial"/>
                <w:color w:val="000000"/>
                <w:sz w:val="18"/>
                <w:szCs w:val="18"/>
              </w:rPr>
            </w:pPr>
            <w:r>
              <w:rPr>
                <w:rFonts w:ascii="Arial" w:hAnsi="Arial" w:cs="Arial"/>
                <w:color w:val="000000"/>
                <w:sz w:val="18"/>
                <w:szCs w:val="18"/>
              </w:rPr>
              <w:t>Jeden cykl webinariów dla kadry przedszkolnej</w:t>
            </w:r>
          </w:p>
          <w:p w14:paraId="7D8C5F68" w14:textId="77777777" w:rsidR="00EE5F2E" w:rsidRDefault="00EE5F2E" w:rsidP="00EE5F2E">
            <w:pPr>
              <w:rPr>
                <w:rFonts w:ascii="Arial" w:hAnsi="Arial" w:cs="Arial"/>
                <w:color w:val="000000"/>
                <w:sz w:val="18"/>
                <w:szCs w:val="18"/>
              </w:rPr>
            </w:pPr>
          </w:p>
          <w:p w14:paraId="32FF4250" w14:textId="77777777" w:rsidR="00EE5F2E" w:rsidRPr="004A0898" w:rsidRDefault="00EE5F2E" w:rsidP="00EE5F2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59FC478" w14:textId="2D6AB4E6" w:rsidR="00EE5F2E" w:rsidRPr="00AC0088" w:rsidRDefault="00EE5F2E" w:rsidP="00EE5F2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5D40D50E" w14:textId="4A6CDD24" w:rsidR="00EE5F2E" w:rsidRPr="00AC0088" w:rsidRDefault="00EE5F2E" w:rsidP="00EE5F2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762E3621" w14:textId="77777777" w:rsidR="00CB1E8F" w:rsidRDefault="00CB1E8F" w:rsidP="00CB1E8F">
            <w:pPr>
              <w:jc w:val="center"/>
              <w:rPr>
                <w:rFonts w:ascii="Arial" w:hAnsi="Arial" w:cs="Arial"/>
                <w:color w:val="000000"/>
                <w:sz w:val="18"/>
                <w:szCs w:val="18"/>
              </w:rPr>
            </w:pPr>
            <w:r w:rsidRPr="00FA2418">
              <w:rPr>
                <w:rFonts w:ascii="Arial" w:hAnsi="Arial" w:cs="Arial"/>
                <w:color w:val="000000"/>
                <w:sz w:val="18"/>
                <w:szCs w:val="18"/>
              </w:rPr>
              <w:t>35 670,00</w:t>
            </w:r>
          </w:p>
          <w:p w14:paraId="1B3A7366" w14:textId="33559B29" w:rsidR="00EE5F2E" w:rsidRPr="00AC0088" w:rsidRDefault="00EE5F2E" w:rsidP="00EE5F2E">
            <w:pPr>
              <w:jc w:val="center"/>
              <w:rPr>
                <w:rFonts w:ascii="Arial" w:hAnsi="Arial" w:cs="Arial"/>
                <w:sz w:val="20"/>
                <w:szCs w:val="20"/>
              </w:rPr>
            </w:pPr>
          </w:p>
        </w:tc>
      </w:tr>
      <w:tr w:rsidR="00EE5F2E" w:rsidRPr="00361C2A" w14:paraId="68E4EA95"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00369900" w14:textId="23CD4886" w:rsidR="00EE5F2E"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16.</w:t>
            </w:r>
          </w:p>
        </w:tc>
        <w:tc>
          <w:tcPr>
            <w:tcW w:w="5100" w:type="dxa"/>
            <w:tcBorders>
              <w:top w:val="single" w:sz="4" w:space="0" w:color="auto"/>
              <w:left w:val="single" w:sz="4" w:space="0" w:color="auto"/>
              <w:bottom w:val="single" w:sz="4" w:space="0" w:color="auto"/>
              <w:right w:val="single" w:sz="4" w:space="0" w:color="auto"/>
            </w:tcBorders>
          </w:tcPr>
          <w:p w14:paraId="583C7547" w14:textId="77777777" w:rsidR="00EE5F2E" w:rsidRDefault="00EE5F2E" w:rsidP="00EE5F2E">
            <w:pPr>
              <w:rPr>
                <w:rFonts w:ascii="Arial" w:hAnsi="Arial" w:cs="Arial"/>
                <w:color w:val="000000"/>
                <w:sz w:val="18"/>
                <w:szCs w:val="18"/>
              </w:rPr>
            </w:pPr>
            <w:r>
              <w:rPr>
                <w:rFonts w:ascii="Arial" w:hAnsi="Arial" w:cs="Arial"/>
                <w:color w:val="000000"/>
                <w:sz w:val="18"/>
                <w:szCs w:val="18"/>
              </w:rPr>
              <w:t>Biuro prasowe</w:t>
            </w:r>
          </w:p>
          <w:p w14:paraId="49985750" w14:textId="4A9BDB64" w:rsidR="00EE5F2E" w:rsidRPr="004A0898" w:rsidRDefault="00EE5F2E" w:rsidP="00EE5F2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45A73E2" w14:textId="3B572860" w:rsidR="00EE5F2E" w:rsidRPr="00AC0088" w:rsidRDefault="00EE5F2E" w:rsidP="00EE5F2E">
            <w:pPr>
              <w:autoSpaceDE w:val="0"/>
              <w:autoSpaceDN w:val="0"/>
              <w:adjustRightInd w:val="0"/>
              <w:jc w:val="center"/>
              <w:rPr>
                <w:rFonts w:ascii="Arial" w:hAnsi="Arial" w:cs="Arial"/>
                <w:color w:val="000000"/>
                <w:sz w:val="20"/>
                <w:szCs w:val="20"/>
              </w:rPr>
            </w:pPr>
            <w:r>
              <w:rPr>
                <w:rFonts w:ascii="Arial" w:hAnsi="Arial" w:cs="Arial"/>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tcPr>
          <w:p w14:paraId="4D1C950B" w14:textId="68D130E6" w:rsidR="00EE5F2E" w:rsidRPr="00AC0088" w:rsidRDefault="00EE5F2E" w:rsidP="00EE5F2E">
            <w:pPr>
              <w:jc w:val="center"/>
              <w:rPr>
                <w:rFonts w:ascii="Arial" w:hAnsi="Arial" w:cs="Arial"/>
                <w:color w:val="000000"/>
                <w:sz w:val="20"/>
                <w:szCs w:val="20"/>
              </w:rPr>
            </w:pPr>
            <w:r w:rsidRPr="00AC0088">
              <w:rPr>
                <w:rFonts w:ascii="Arial" w:hAnsi="Arial" w:cs="Arial"/>
                <w:color w:val="000000"/>
                <w:sz w:val="20"/>
                <w:szCs w:val="20"/>
              </w:rPr>
              <w:t>m-</w:t>
            </w:r>
            <w:proofErr w:type="spellStart"/>
            <w:r w:rsidRPr="00AC0088">
              <w:rPr>
                <w:rFonts w:ascii="Arial" w:hAnsi="Arial" w:cs="Arial"/>
                <w:color w:val="000000"/>
                <w:sz w:val="20"/>
                <w:szCs w:val="20"/>
              </w:rPr>
              <w:t>cy</w:t>
            </w:r>
            <w:proofErr w:type="spellEnd"/>
          </w:p>
        </w:tc>
        <w:tc>
          <w:tcPr>
            <w:tcW w:w="1440" w:type="dxa"/>
            <w:tcBorders>
              <w:top w:val="single" w:sz="4" w:space="0" w:color="auto"/>
              <w:left w:val="single" w:sz="4" w:space="0" w:color="auto"/>
              <w:bottom w:val="single" w:sz="4" w:space="0" w:color="auto"/>
              <w:right w:val="single" w:sz="4" w:space="0" w:color="auto"/>
            </w:tcBorders>
          </w:tcPr>
          <w:p w14:paraId="24DFD046" w14:textId="77777777" w:rsidR="00CB1E8F" w:rsidRDefault="00CB1E8F" w:rsidP="00CB1E8F">
            <w:pPr>
              <w:jc w:val="center"/>
              <w:rPr>
                <w:rFonts w:ascii="Arial" w:hAnsi="Arial" w:cs="Arial"/>
                <w:color w:val="000000"/>
                <w:sz w:val="18"/>
                <w:szCs w:val="18"/>
              </w:rPr>
            </w:pPr>
            <w:r>
              <w:rPr>
                <w:rFonts w:ascii="Arial" w:hAnsi="Arial" w:cs="Arial"/>
                <w:color w:val="000000"/>
                <w:sz w:val="18"/>
                <w:szCs w:val="18"/>
              </w:rPr>
              <w:t>86 592,00</w:t>
            </w:r>
          </w:p>
          <w:p w14:paraId="5C8EAF38" w14:textId="4A331600" w:rsidR="00EE5F2E" w:rsidRPr="00AC0088" w:rsidRDefault="00EE5F2E" w:rsidP="00EE5F2E">
            <w:pPr>
              <w:jc w:val="center"/>
              <w:rPr>
                <w:rFonts w:ascii="Arial" w:hAnsi="Arial" w:cs="Arial"/>
                <w:sz w:val="20"/>
                <w:szCs w:val="20"/>
              </w:rPr>
            </w:pPr>
          </w:p>
        </w:tc>
      </w:tr>
      <w:tr w:rsidR="00EE5F2E" w:rsidRPr="00361C2A" w14:paraId="6D5FFEC7"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0DB03AA8" w14:textId="73A4820A" w:rsidR="00EE5F2E"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17.</w:t>
            </w:r>
          </w:p>
        </w:tc>
        <w:tc>
          <w:tcPr>
            <w:tcW w:w="5100" w:type="dxa"/>
            <w:tcBorders>
              <w:top w:val="single" w:sz="4" w:space="0" w:color="auto"/>
              <w:left w:val="single" w:sz="4" w:space="0" w:color="auto"/>
              <w:bottom w:val="single" w:sz="4" w:space="0" w:color="auto"/>
              <w:right w:val="single" w:sz="4" w:space="0" w:color="auto"/>
            </w:tcBorders>
          </w:tcPr>
          <w:p w14:paraId="3CC6F967" w14:textId="427686B1" w:rsidR="00EE5F2E" w:rsidRDefault="00EE5F2E" w:rsidP="00EE5F2E">
            <w:pPr>
              <w:rPr>
                <w:rFonts w:ascii="Arial" w:hAnsi="Arial" w:cs="Arial"/>
                <w:color w:val="000000"/>
                <w:sz w:val="18"/>
                <w:szCs w:val="18"/>
              </w:rPr>
            </w:pPr>
            <w:proofErr w:type="spellStart"/>
            <w:r w:rsidRPr="00992A04">
              <w:rPr>
                <w:rFonts w:ascii="Arial" w:hAnsi="Arial" w:cs="Arial"/>
                <w:color w:val="000000"/>
                <w:sz w:val="18"/>
                <w:szCs w:val="18"/>
              </w:rPr>
              <w:t>Emailing</w:t>
            </w:r>
            <w:proofErr w:type="spellEnd"/>
            <w:r w:rsidRPr="00992A04">
              <w:rPr>
                <w:rFonts w:ascii="Arial" w:hAnsi="Arial" w:cs="Arial"/>
                <w:color w:val="000000"/>
                <w:sz w:val="18"/>
                <w:szCs w:val="18"/>
              </w:rPr>
              <w:t xml:space="preserve"> do kadry przedszkolnej i szkolnej</w:t>
            </w:r>
          </w:p>
        </w:tc>
        <w:tc>
          <w:tcPr>
            <w:tcW w:w="1080" w:type="dxa"/>
            <w:tcBorders>
              <w:top w:val="single" w:sz="4" w:space="0" w:color="auto"/>
              <w:left w:val="single" w:sz="4" w:space="0" w:color="auto"/>
              <w:bottom w:val="single" w:sz="4" w:space="0" w:color="auto"/>
              <w:right w:val="single" w:sz="4" w:space="0" w:color="auto"/>
            </w:tcBorders>
          </w:tcPr>
          <w:p w14:paraId="385AAB00" w14:textId="3C4DDCD1" w:rsidR="00EE5F2E" w:rsidRDefault="00EE5F2E" w:rsidP="00EE5F2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095EFCE4" w14:textId="19B4BC53" w:rsidR="00EE5F2E" w:rsidRPr="00AC0088" w:rsidRDefault="00EE5F2E" w:rsidP="00EE5F2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468FF8BA" w14:textId="77777777" w:rsidR="00CB1E8F" w:rsidRDefault="00CB1E8F" w:rsidP="00CB1E8F">
            <w:pPr>
              <w:jc w:val="center"/>
              <w:rPr>
                <w:rFonts w:ascii="Arial" w:hAnsi="Arial" w:cs="Arial"/>
                <w:color w:val="000000"/>
                <w:sz w:val="18"/>
                <w:szCs w:val="18"/>
              </w:rPr>
            </w:pPr>
            <w:r>
              <w:rPr>
                <w:rFonts w:ascii="Arial" w:hAnsi="Arial" w:cs="Arial"/>
                <w:color w:val="000000"/>
                <w:sz w:val="18"/>
                <w:szCs w:val="18"/>
              </w:rPr>
              <w:t>3 690,00</w:t>
            </w:r>
          </w:p>
          <w:p w14:paraId="1C185ACC" w14:textId="77777777" w:rsidR="00EE5F2E" w:rsidRPr="00445AD4" w:rsidRDefault="00EE5F2E" w:rsidP="00EE5F2E">
            <w:pPr>
              <w:jc w:val="center"/>
              <w:rPr>
                <w:rFonts w:ascii="Arial" w:hAnsi="Arial" w:cs="Arial"/>
                <w:color w:val="000000"/>
                <w:sz w:val="18"/>
                <w:szCs w:val="18"/>
              </w:rPr>
            </w:pPr>
          </w:p>
        </w:tc>
      </w:tr>
      <w:tr w:rsidR="00EE5F2E" w:rsidRPr="00361C2A" w14:paraId="61A0DF54" w14:textId="77777777" w:rsidTr="00835159">
        <w:trPr>
          <w:trHeight w:val="602"/>
        </w:trPr>
        <w:tc>
          <w:tcPr>
            <w:tcW w:w="510" w:type="dxa"/>
            <w:tcBorders>
              <w:top w:val="single" w:sz="4" w:space="0" w:color="auto"/>
              <w:left w:val="single" w:sz="4" w:space="0" w:color="auto"/>
              <w:bottom w:val="single" w:sz="4" w:space="0" w:color="auto"/>
              <w:right w:val="single" w:sz="4" w:space="0" w:color="auto"/>
            </w:tcBorders>
          </w:tcPr>
          <w:p w14:paraId="3153D376" w14:textId="091DA263" w:rsidR="00EE5F2E" w:rsidRDefault="00EE5F2E" w:rsidP="00EE5F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18.</w:t>
            </w:r>
          </w:p>
        </w:tc>
        <w:tc>
          <w:tcPr>
            <w:tcW w:w="5100" w:type="dxa"/>
            <w:tcBorders>
              <w:top w:val="single" w:sz="4" w:space="0" w:color="auto"/>
              <w:left w:val="single" w:sz="4" w:space="0" w:color="auto"/>
              <w:bottom w:val="single" w:sz="4" w:space="0" w:color="auto"/>
              <w:right w:val="single" w:sz="4" w:space="0" w:color="auto"/>
            </w:tcBorders>
          </w:tcPr>
          <w:p w14:paraId="784D2763" w14:textId="77777777" w:rsidR="00EE5F2E" w:rsidRDefault="00EE5F2E" w:rsidP="00EE5F2E">
            <w:pPr>
              <w:rPr>
                <w:rFonts w:ascii="Arial" w:hAnsi="Arial" w:cs="Arial"/>
                <w:color w:val="000000"/>
                <w:sz w:val="18"/>
                <w:szCs w:val="18"/>
              </w:rPr>
            </w:pPr>
            <w:r>
              <w:rPr>
                <w:rFonts w:ascii="Arial" w:hAnsi="Arial" w:cs="Arial"/>
                <w:color w:val="000000"/>
                <w:sz w:val="18"/>
                <w:szCs w:val="18"/>
              </w:rPr>
              <w:t>Koordynator działań</w:t>
            </w:r>
          </w:p>
          <w:p w14:paraId="77E42523" w14:textId="77777777" w:rsidR="00EE5F2E" w:rsidRDefault="00EE5F2E" w:rsidP="00EE5F2E">
            <w:pP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671B6AA" w14:textId="121D2208" w:rsidR="00EE5F2E" w:rsidRDefault="00EE5F2E" w:rsidP="00EE5F2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5379507A" w14:textId="45A980A3" w:rsidR="00EE5F2E" w:rsidRPr="00AC0088" w:rsidRDefault="00EE5F2E" w:rsidP="00EE5F2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3BD60DF5" w14:textId="77777777" w:rsidR="00CB1E8F" w:rsidRDefault="00CB1E8F" w:rsidP="00CB1E8F">
            <w:pPr>
              <w:jc w:val="center"/>
              <w:rPr>
                <w:rFonts w:ascii="Arial" w:hAnsi="Arial" w:cs="Arial"/>
                <w:color w:val="000000"/>
                <w:sz w:val="18"/>
                <w:szCs w:val="18"/>
              </w:rPr>
            </w:pPr>
            <w:r>
              <w:rPr>
                <w:rFonts w:ascii="Arial" w:hAnsi="Arial" w:cs="Arial"/>
                <w:color w:val="000000"/>
                <w:sz w:val="18"/>
                <w:szCs w:val="18"/>
              </w:rPr>
              <w:t>2 460,00</w:t>
            </w:r>
          </w:p>
          <w:p w14:paraId="7011456A" w14:textId="77777777" w:rsidR="00EE5F2E" w:rsidRPr="00445AD4" w:rsidRDefault="00EE5F2E" w:rsidP="00EE5F2E">
            <w:pPr>
              <w:jc w:val="center"/>
              <w:rPr>
                <w:rFonts w:ascii="Arial" w:hAnsi="Arial" w:cs="Arial"/>
                <w:color w:val="000000"/>
                <w:sz w:val="18"/>
                <w:szCs w:val="18"/>
              </w:rPr>
            </w:pPr>
          </w:p>
        </w:tc>
      </w:tr>
    </w:tbl>
    <w:p w14:paraId="474B7ECF" w14:textId="77777777" w:rsidR="002751EF" w:rsidRDefault="002751EF" w:rsidP="00361C2A">
      <w:pPr>
        <w:ind w:left="390" w:hanging="390"/>
        <w:jc w:val="both"/>
        <w:rPr>
          <w:rFonts w:ascii="Arial" w:hAnsi="Arial" w:cs="Arial"/>
          <w:b/>
          <w:sz w:val="20"/>
          <w:szCs w:val="20"/>
        </w:rPr>
      </w:pPr>
    </w:p>
    <w:p w14:paraId="364CB932" w14:textId="313901CF" w:rsidR="002751EF" w:rsidRDefault="002751EF" w:rsidP="00320AA6">
      <w:pPr>
        <w:ind w:left="390" w:hanging="390"/>
        <w:jc w:val="both"/>
        <w:rPr>
          <w:rFonts w:ascii="Arial" w:hAnsi="Arial" w:cs="Arial"/>
          <w:sz w:val="20"/>
          <w:szCs w:val="20"/>
        </w:rPr>
      </w:pPr>
      <w:r w:rsidRPr="00C36425">
        <w:rPr>
          <w:rFonts w:ascii="Arial" w:hAnsi="Arial" w:cs="Arial"/>
          <w:b/>
          <w:sz w:val="20"/>
          <w:szCs w:val="20"/>
        </w:rPr>
        <w:t>3.</w:t>
      </w:r>
      <w:r w:rsidRPr="00361C2A">
        <w:rPr>
          <w:rFonts w:ascii="Arial" w:hAnsi="Arial" w:cs="Arial"/>
          <w:sz w:val="20"/>
          <w:szCs w:val="20"/>
        </w:rPr>
        <w:tab/>
        <w:t xml:space="preserve">Łączna maksymalna kwota brutto, jaką Zamawiający ma zamiar przeznaczyć na realizację działania, wynosi </w:t>
      </w:r>
      <w:r w:rsidR="00CB1E8F">
        <w:rPr>
          <w:rFonts w:ascii="Arial" w:hAnsi="Arial" w:cs="Arial"/>
          <w:sz w:val="20"/>
          <w:szCs w:val="20"/>
        </w:rPr>
        <w:t>534.804</w:t>
      </w:r>
      <w:r w:rsidR="00334A8B">
        <w:rPr>
          <w:rFonts w:ascii="Arial" w:hAnsi="Arial" w:cs="Arial"/>
          <w:sz w:val="20"/>
          <w:szCs w:val="20"/>
        </w:rPr>
        <w:t>,00</w:t>
      </w:r>
      <w:r w:rsidRPr="00361C2A">
        <w:rPr>
          <w:rFonts w:ascii="Arial" w:hAnsi="Arial" w:cs="Arial"/>
          <w:b/>
          <w:sz w:val="20"/>
          <w:szCs w:val="20"/>
        </w:rPr>
        <w:t xml:space="preserve"> </w:t>
      </w:r>
      <w:r w:rsidR="007E7E9C">
        <w:rPr>
          <w:rFonts w:ascii="Arial" w:hAnsi="Arial" w:cs="Arial"/>
          <w:sz w:val="20"/>
          <w:szCs w:val="20"/>
        </w:rPr>
        <w:t>zł</w:t>
      </w:r>
      <w:r>
        <w:rPr>
          <w:rFonts w:ascii="Arial" w:hAnsi="Arial" w:cs="Arial"/>
          <w:sz w:val="20"/>
          <w:szCs w:val="20"/>
        </w:rPr>
        <w:t>.</w:t>
      </w:r>
    </w:p>
    <w:p w14:paraId="38697F84" w14:textId="77777777" w:rsidR="002751EF" w:rsidRDefault="002751EF" w:rsidP="00361C2A">
      <w:pPr>
        <w:ind w:left="390" w:hanging="390"/>
        <w:jc w:val="both"/>
        <w:rPr>
          <w:rFonts w:ascii="Arial" w:hAnsi="Arial" w:cs="Arial"/>
          <w:sz w:val="20"/>
          <w:szCs w:val="20"/>
        </w:rPr>
      </w:pPr>
    </w:p>
    <w:p w14:paraId="424DC850" w14:textId="7F36C1B5" w:rsidR="002751EF" w:rsidRPr="007661A4" w:rsidRDefault="002751EF" w:rsidP="00361C2A">
      <w:pPr>
        <w:ind w:left="390" w:hanging="390"/>
        <w:jc w:val="both"/>
        <w:rPr>
          <w:rFonts w:ascii="Arial" w:hAnsi="Arial" w:cs="Arial"/>
          <w:sz w:val="20"/>
          <w:szCs w:val="20"/>
        </w:rPr>
      </w:pPr>
      <w:r w:rsidRPr="00361C2A">
        <w:rPr>
          <w:rFonts w:ascii="Arial" w:hAnsi="Arial" w:cs="Arial"/>
          <w:b/>
          <w:sz w:val="20"/>
          <w:szCs w:val="20"/>
        </w:rPr>
        <w:t>4.</w:t>
      </w:r>
      <w:r w:rsidRPr="00361C2A">
        <w:rPr>
          <w:rFonts w:ascii="Arial" w:hAnsi="Arial" w:cs="Arial"/>
          <w:sz w:val="20"/>
          <w:szCs w:val="20"/>
        </w:rPr>
        <w:t xml:space="preserve">  </w:t>
      </w:r>
      <w:r w:rsidR="00C83952">
        <w:rPr>
          <w:rFonts w:ascii="Arial" w:hAnsi="Arial" w:cs="Arial"/>
          <w:sz w:val="20"/>
          <w:szCs w:val="20"/>
        </w:rPr>
        <w:t xml:space="preserve"> </w:t>
      </w:r>
      <w:r>
        <w:rPr>
          <w:rFonts w:ascii="Arial" w:hAnsi="Arial" w:cs="Arial"/>
          <w:sz w:val="20"/>
          <w:szCs w:val="20"/>
        </w:rPr>
        <w:t>Koszty niezgodne ze specyfikacją projektową i przekraczające budżet nie mogą być sfinansowane w</w:t>
      </w:r>
      <w:r w:rsidR="00C83952">
        <w:rPr>
          <w:rFonts w:ascii="Arial" w:hAnsi="Arial" w:cs="Arial"/>
          <w:sz w:val="20"/>
          <w:szCs w:val="20"/>
        </w:rPr>
        <w:t> </w:t>
      </w:r>
      <w:r>
        <w:rPr>
          <w:rFonts w:ascii="Arial" w:hAnsi="Arial" w:cs="Arial"/>
          <w:sz w:val="20"/>
          <w:szCs w:val="20"/>
        </w:rPr>
        <w:t>ramach projektu.</w:t>
      </w:r>
    </w:p>
    <w:p w14:paraId="3D0A8B57" w14:textId="77777777" w:rsidR="002751EF" w:rsidRDefault="002751EF" w:rsidP="00361C2A">
      <w:pPr>
        <w:jc w:val="both"/>
        <w:rPr>
          <w:rFonts w:ascii="Arial" w:hAnsi="Arial" w:cs="Arial"/>
          <w:sz w:val="20"/>
          <w:szCs w:val="20"/>
        </w:rPr>
      </w:pPr>
    </w:p>
    <w:p w14:paraId="5890601F" w14:textId="77777777" w:rsidR="002751EF" w:rsidRDefault="002751EF" w:rsidP="00361C2A">
      <w:pPr>
        <w:jc w:val="both"/>
        <w:rPr>
          <w:rFonts w:ascii="Arial" w:hAnsi="Arial" w:cs="Arial"/>
          <w:b/>
          <w:sz w:val="20"/>
          <w:szCs w:val="20"/>
        </w:rPr>
      </w:pPr>
    </w:p>
    <w:p w14:paraId="35C46519" w14:textId="77777777" w:rsidR="002751EF" w:rsidRDefault="002751EF" w:rsidP="00361C2A">
      <w:pPr>
        <w:jc w:val="both"/>
        <w:rPr>
          <w:rFonts w:ascii="Arial" w:hAnsi="Arial" w:cs="Arial"/>
          <w:b/>
          <w:sz w:val="20"/>
          <w:szCs w:val="20"/>
        </w:rPr>
      </w:pPr>
      <w:r>
        <w:rPr>
          <w:rFonts w:ascii="Arial" w:hAnsi="Arial" w:cs="Arial"/>
          <w:b/>
          <w:sz w:val="20"/>
          <w:szCs w:val="20"/>
        </w:rPr>
        <w:t>IV</w:t>
      </w:r>
      <w:r w:rsidRPr="00361C2A">
        <w:rPr>
          <w:rFonts w:ascii="Arial" w:hAnsi="Arial" w:cs="Arial"/>
          <w:b/>
          <w:sz w:val="20"/>
          <w:szCs w:val="20"/>
        </w:rPr>
        <w:t>. TERMIN WYKONANIA ZAMÓWIENIA</w:t>
      </w:r>
    </w:p>
    <w:p w14:paraId="4A672FC5" w14:textId="77777777" w:rsidR="002751EF" w:rsidRPr="00361C2A" w:rsidRDefault="002751EF" w:rsidP="00361C2A">
      <w:pPr>
        <w:jc w:val="both"/>
        <w:rPr>
          <w:rFonts w:ascii="Arial" w:hAnsi="Arial" w:cs="Arial"/>
          <w:b/>
          <w:sz w:val="20"/>
          <w:szCs w:val="20"/>
        </w:rPr>
      </w:pPr>
    </w:p>
    <w:p w14:paraId="73A0818A" w14:textId="2A034B44" w:rsidR="002751EF" w:rsidRPr="00361C2A" w:rsidRDefault="002751EF" w:rsidP="00361C2A">
      <w:pPr>
        <w:ind w:left="390" w:hanging="390"/>
        <w:jc w:val="both"/>
        <w:rPr>
          <w:rFonts w:ascii="Arial" w:hAnsi="Arial" w:cs="Arial"/>
          <w:sz w:val="20"/>
          <w:szCs w:val="20"/>
        </w:rPr>
      </w:pPr>
      <w:r w:rsidRPr="00361C2A">
        <w:rPr>
          <w:rFonts w:ascii="Arial" w:hAnsi="Arial" w:cs="Arial"/>
          <w:sz w:val="20"/>
          <w:szCs w:val="20"/>
        </w:rPr>
        <w:t>Termin wykonania przedmiotu zamówienia: o</w:t>
      </w:r>
      <w:r w:rsidR="00A40519">
        <w:rPr>
          <w:rFonts w:ascii="Arial" w:hAnsi="Arial" w:cs="Arial"/>
          <w:sz w:val="20"/>
          <w:szCs w:val="20"/>
        </w:rPr>
        <w:t>d dnia podpisania umowy do 24</w:t>
      </w:r>
      <w:r>
        <w:rPr>
          <w:rFonts w:ascii="Arial" w:hAnsi="Arial" w:cs="Arial"/>
          <w:sz w:val="20"/>
          <w:szCs w:val="20"/>
        </w:rPr>
        <w:t xml:space="preserve"> </w:t>
      </w:r>
      <w:r w:rsidR="00334A8B">
        <w:rPr>
          <w:rFonts w:ascii="Arial" w:hAnsi="Arial" w:cs="Arial"/>
          <w:sz w:val="20"/>
          <w:szCs w:val="20"/>
        </w:rPr>
        <w:t>grudnia</w:t>
      </w:r>
      <w:r>
        <w:rPr>
          <w:rFonts w:ascii="Arial" w:hAnsi="Arial" w:cs="Arial"/>
          <w:sz w:val="20"/>
          <w:szCs w:val="20"/>
        </w:rPr>
        <w:t xml:space="preserve"> 2021</w:t>
      </w:r>
      <w:r w:rsidRPr="00361C2A">
        <w:rPr>
          <w:rFonts w:ascii="Arial" w:hAnsi="Arial" w:cs="Arial"/>
          <w:sz w:val="20"/>
          <w:szCs w:val="20"/>
        </w:rPr>
        <w:t xml:space="preserve"> r.</w:t>
      </w:r>
    </w:p>
    <w:p w14:paraId="6F967754" w14:textId="77777777" w:rsidR="002751EF" w:rsidRPr="00361C2A" w:rsidRDefault="002751EF" w:rsidP="00361C2A">
      <w:pPr>
        <w:jc w:val="both"/>
        <w:rPr>
          <w:rFonts w:ascii="Arial" w:hAnsi="Arial" w:cs="Arial"/>
          <w:sz w:val="20"/>
          <w:szCs w:val="20"/>
        </w:rPr>
      </w:pPr>
    </w:p>
    <w:p w14:paraId="7A6CB671" w14:textId="77777777" w:rsidR="002751EF" w:rsidRDefault="002751EF" w:rsidP="00361C2A">
      <w:pPr>
        <w:jc w:val="both"/>
        <w:rPr>
          <w:rFonts w:ascii="Arial" w:hAnsi="Arial" w:cs="Arial"/>
          <w:b/>
          <w:sz w:val="20"/>
          <w:szCs w:val="20"/>
        </w:rPr>
      </w:pPr>
    </w:p>
    <w:p w14:paraId="37A000AA" w14:textId="77777777" w:rsidR="002751EF" w:rsidRDefault="002751EF" w:rsidP="00361C2A">
      <w:pPr>
        <w:jc w:val="both"/>
        <w:rPr>
          <w:rFonts w:ascii="Arial" w:hAnsi="Arial" w:cs="Arial"/>
          <w:b/>
          <w:sz w:val="20"/>
          <w:szCs w:val="20"/>
        </w:rPr>
      </w:pPr>
      <w:r w:rsidRPr="00361C2A">
        <w:rPr>
          <w:rFonts w:ascii="Arial" w:hAnsi="Arial" w:cs="Arial"/>
          <w:b/>
          <w:sz w:val="20"/>
          <w:szCs w:val="20"/>
        </w:rPr>
        <w:t>V. OPIS SPOS</w:t>
      </w:r>
      <w:r>
        <w:rPr>
          <w:rFonts w:ascii="Arial" w:hAnsi="Arial" w:cs="Arial"/>
          <w:b/>
          <w:sz w:val="20"/>
          <w:szCs w:val="20"/>
        </w:rPr>
        <w:t>O</w:t>
      </w:r>
      <w:r w:rsidRPr="00361C2A">
        <w:rPr>
          <w:rFonts w:ascii="Arial" w:hAnsi="Arial" w:cs="Arial"/>
          <w:b/>
          <w:sz w:val="20"/>
          <w:szCs w:val="20"/>
        </w:rPr>
        <w:t>BU PRZYGOTOWANIA OFERTY</w:t>
      </w:r>
    </w:p>
    <w:p w14:paraId="10465E17" w14:textId="77777777" w:rsidR="002751EF" w:rsidRPr="0033533F" w:rsidRDefault="002751EF" w:rsidP="00361C2A">
      <w:pPr>
        <w:jc w:val="both"/>
        <w:rPr>
          <w:rFonts w:ascii="Arial" w:hAnsi="Arial" w:cs="Arial"/>
          <w:sz w:val="20"/>
          <w:szCs w:val="20"/>
        </w:rPr>
      </w:pPr>
    </w:p>
    <w:p w14:paraId="76945425" w14:textId="77777777" w:rsidR="002751EF" w:rsidRPr="0033533F" w:rsidRDefault="002751EF" w:rsidP="00E93E3E">
      <w:pPr>
        <w:jc w:val="both"/>
        <w:rPr>
          <w:rFonts w:ascii="Arial" w:hAnsi="Arial" w:cs="Arial"/>
          <w:sz w:val="20"/>
          <w:szCs w:val="20"/>
        </w:rPr>
      </w:pPr>
      <w:r w:rsidRPr="00C36425">
        <w:rPr>
          <w:rFonts w:ascii="Arial" w:hAnsi="Arial" w:cs="Arial"/>
          <w:b/>
          <w:sz w:val="20"/>
          <w:szCs w:val="20"/>
        </w:rPr>
        <w:t>1.</w:t>
      </w:r>
      <w:r w:rsidRPr="0033533F">
        <w:rPr>
          <w:rFonts w:ascii="Arial" w:hAnsi="Arial" w:cs="Arial"/>
          <w:sz w:val="20"/>
          <w:szCs w:val="20"/>
        </w:rPr>
        <w:t xml:space="preserve"> Ofertę należy złożyć w języku polskim.</w:t>
      </w:r>
    </w:p>
    <w:p w14:paraId="336D0DB2" w14:textId="77777777" w:rsidR="002751EF" w:rsidRDefault="002751EF" w:rsidP="00E93E3E">
      <w:pPr>
        <w:jc w:val="both"/>
        <w:rPr>
          <w:rFonts w:ascii="Arial" w:hAnsi="Arial" w:cs="Arial"/>
          <w:sz w:val="20"/>
          <w:szCs w:val="20"/>
        </w:rPr>
      </w:pPr>
      <w:r w:rsidRPr="00C36425">
        <w:rPr>
          <w:rFonts w:ascii="Arial" w:hAnsi="Arial" w:cs="Arial"/>
          <w:b/>
          <w:sz w:val="20"/>
          <w:szCs w:val="20"/>
        </w:rPr>
        <w:t>2.</w:t>
      </w:r>
      <w:r>
        <w:rPr>
          <w:rFonts w:ascii="Arial" w:hAnsi="Arial" w:cs="Arial"/>
          <w:sz w:val="20"/>
          <w:szCs w:val="20"/>
        </w:rPr>
        <w:t xml:space="preserve"> </w:t>
      </w:r>
      <w:r w:rsidRPr="0033533F">
        <w:rPr>
          <w:rFonts w:ascii="Arial" w:hAnsi="Arial" w:cs="Arial"/>
          <w:sz w:val="20"/>
          <w:szCs w:val="20"/>
        </w:rPr>
        <w:t>Zamawiający nie dopuszcza możliwości składania ofert częściowych.</w:t>
      </w:r>
    </w:p>
    <w:p w14:paraId="79B3420C" w14:textId="77777777" w:rsidR="002751EF" w:rsidRPr="0033533F" w:rsidRDefault="002751EF" w:rsidP="00E93E3E">
      <w:pPr>
        <w:jc w:val="both"/>
        <w:rPr>
          <w:rFonts w:ascii="Arial" w:hAnsi="Arial" w:cs="Arial"/>
          <w:sz w:val="20"/>
          <w:szCs w:val="20"/>
        </w:rPr>
      </w:pPr>
      <w:r w:rsidRPr="006406B8">
        <w:rPr>
          <w:rFonts w:ascii="Arial" w:hAnsi="Arial" w:cs="Arial"/>
          <w:b/>
          <w:sz w:val="20"/>
          <w:szCs w:val="20"/>
        </w:rPr>
        <w:t>3.</w:t>
      </w:r>
      <w:r>
        <w:rPr>
          <w:rFonts w:ascii="Arial" w:hAnsi="Arial" w:cs="Arial"/>
          <w:sz w:val="20"/>
          <w:szCs w:val="20"/>
        </w:rPr>
        <w:t xml:space="preserve"> </w:t>
      </w:r>
      <w:r w:rsidRPr="0033533F">
        <w:rPr>
          <w:rFonts w:ascii="Arial" w:hAnsi="Arial" w:cs="Arial"/>
          <w:sz w:val="20"/>
          <w:szCs w:val="20"/>
        </w:rPr>
        <w:t>Zamawiający nie dopuszcza możliwości składania ofert wariantowych.</w:t>
      </w:r>
    </w:p>
    <w:p w14:paraId="6CF9C523" w14:textId="77777777" w:rsidR="002751EF" w:rsidRPr="0033533F" w:rsidRDefault="002751EF" w:rsidP="00E93E3E">
      <w:pPr>
        <w:jc w:val="both"/>
        <w:rPr>
          <w:rFonts w:ascii="Arial" w:hAnsi="Arial" w:cs="Arial"/>
          <w:sz w:val="20"/>
          <w:szCs w:val="20"/>
        </w:rPr>
      </w:pPr>
      <w:r w:rsidRPr="006406B8">
        <w:rPr>
          <w:rFonts w:ascii="Arial" w:hAnsi="Arial" w:cs="Arial"/>
          <w:b/>
          <w:sz w:val="20"/>
          <w:szCs w:val="20"/>
        </w:rPr>
        <w:t>4.</w:t>
      </w:r>
      <w:r>
        <w:rPr>
          <w:rFonts w:ascii="Arial" w:hAnsi="Arial" w:cs="Arial"/>
          <w:sz w:val="20"/>
          <w:szCs w:val="20"/>
        </w:rPr>
        <w:t xml:space="preserve"> </w:t>
      </w:r>
      <w:r w:rsidRPr="0033533F">
        <w:rPr>
          <w:rFonts w:ascii="Arial" w:hAnsi="Arial" w:cs="Arial"/>
          <w:sz w:val="20"/>
          <w:szCs w:val="20"/>
        </w:rPr>
        <w:t>Zamawiający dopuszcza możliwość powierzenia części zamówienia podwykonawcom, przy czym Wykonawca odpowiada za czynności wykonywane przez podwykonawców jak za swoje własne.</w:t>
      </w:r>
    </w:p>
    <w:p w14:paraId="450CB671" w14:textId="77777777" w:rsidR="002751EF" w:rsidRDefault="002751EF" w:rsidP="00E93E3E">
      <w:pPr>
        <w:jc w:val="both"/>
        <w:rPr>
          <w:rFonts w:ascii="Arial" w:hAnsi="Arial" w:cs="Arial"/>
          <w:sz w:val="20"/>
          <w:szCs w:val="20"/>
        </w:rPr>
      </w:pPr>
      <w:r w:rsidRPr="006406B8">
        <w:rPr>
          <w:rFonts w:ascii="Arial" w:hAnsi="Arial" w:cs="Arial"/>
          <w:b/>
          <w:sz w:val="20"/>
          <w:szCs w:val="20"/>
        </w:rPr>
        <w:t>5.</w:t>
      </w:r>
      <w:r>
        <w:rPr>
          <w:rFonts w:ascii="Arial" w:hAnsi="Arial" w:cs="Arial"/>
          <w:sz w:val="20"/>
          <w:szCs w:val="20"/>
        </w:rPr>
        <w:t xml:space="preserve"> </w:t>
      </w:r>
      <w:r w:rsidRPr="00361C2A">
        <w:rPr>
          <w:rFonts w:ascii="Arial" w:hAnsi="Arial" w:cs="Arial"/>
          <w:sz w:val="20"/>
          <w:szCs w:val="20"/>
        </w:rPr>
        <w:t>Oferent może złożyć tyl</w:t>
      </w:r>
      <w:r>
        <w:rPr>
          <w:rFonts w:ascii="Arial" w:hAnsi="Arial" w:cs="Arial"/>
          <w:sz w:val="20"/>
          <w:szCs w:val="20"/>
        </w:rPr>
        <w:t>ko jedną ofertę.</w:t>
      </w:r>
    </w:p>
    <w:p w14:paraId="13BFE817" w14:textId="77777777" w:rsidR="002751EF" w:rsidRPr="00E473D3" w:rsidRDefault="002751EF" w:rsidP="00E93E3E">
      <w:pPr>
        <w:jc w:val="both"/>
        <w:rPr>
          <w:rFonts w:ascii="Arial" w:hAnsi="Arial" w:cs="Arial"/>
          <w:b/>
          <w:sz w:val="20"/>
          <w:szCs w:val="20"/>
        </w:rPr>
      </w:pPr>
      <w:r w:rsidRPr="00E473D3">
        <w:rPr>
          <w:rFonts w:ascii="Arial" w:hAnsi="Arial" w:cs="Arial"/>
          <w:b/>
          <w:sz w:val="20"/>
          <w:szCs w:val="20"/>
        </w:rPr>
        <w:t>6.</w:t>
      </w:r>
      <w:r>
        <w:rPr>
          <w:rFonts w:ascii="Arial" w:hAnsi="Arial" w:cs="Arial"/>
          <w:b/>
          <w:sz w:val="20"/>
          <w:szCs w:val="20"/>
        </w:rPr>
        <w:t xml:space="preserve"> </w:t>
      </w:r>
      <w:r w:rsidRPr="00361C2A">
        <w:rPr>
          <w:rFonts w:ascii="Arial" w:hAnsi="Arial" w:cs="Arial"/>
          <w:sz w:val="20"/>
          <w:szCs w:val="20"/>
        </w:rPr>
        <w:t>Oferent powinien złożyć ofertę na formularzu załączonym do niniejszego zapytania</w:t>
      </w:r>
      <w:r>
        <w:rPr>
          <w:rFonts w:ascii="Arial" w:hAnsi="Arial" w:cs="Arial"/>
          <w:sz w:val="20"/>
          <w:szCs w:val="20"/>
        </w:rPr>
        <w:t xml:space="preserve"> (załącznik nr 1)</w:t>
      </w:r>
      <w:r w:rsidRPr="00361C2A">
        <w:rPr>
          <w:rFonts w:ascii="Arial" w:hAnsi="Arial" w:cs="Arial"/>
          <w:sz w:val="20"/>
          <w:szCs w:val="20"/>
        </w:rPr>
        <w:t>.</w:t>
      </w:r>
    </w:p>
    <w:p w14:paraId="4437886E" w14:textId="77777777" w:rsidR="002751EF" w:rsidRPr="004A368D" w:rsidRDefault="002751EF" w:rsidP="00E93E3E">
      <w:pPr>
        <w:jc w:val="both"/>
        <w:rPr>
          <w:rFonts w:ascii="Arial" w:hAnsi="Arial" w:cs="Arial"/>
          <w:sz w:val="20"/>
          <w:szCs w:val="20"/>
        </w:rPr>
      </w:pPr>
      <w:r w:rsidRPr="006406B8">
        <w:rPr>
          <w:rFonts w:ascii="Arial" w:hAnsi="Arial" w:cs="Arial"/>
          <w:b/>
          <w:sz w:val="20"/>
          <w:szCs w:val="20"/>
        </w:rPr>
        <w:t>7</w:t>
      </w:r>
      <w:r>
        <w:rPr>
          <w:rFonts w:ascii="Arial" w:hAnsi="Arial" w:cs="Arial"/>
          <w:sz w:val="20"/>
          <w:szCs w:val="20"/>
        </w:rPr>
        <w:t xml:space="preserve">. </w:t>
      </w:r>
      <w:r w:rsidRPr="0033533F">
        <w:rPr>
          <w:rFonts w:ascii="Arial" w:hAnsi="Arial" w:cs="Arial"/>
          <w:sz w:val="20"/>
          <w:szCs w:val="20"/>
        </w:rPr>
        <w:t>Oferta powinna być:</w:t>
      </w:r>
      <w:r>
        <w:rPr>
          <w:rFonts w:ascii="Arial" w:hAnsi="Arial" w:cs="Arial"/>
          <w:sz w:val="20"/>
          <w:szCs w:val="20"/>
        </w:rPr>
        <w:t xml:space="preserve"> opatrzona pieczątką firmową; </w:t>
      </w:r>
      <w:r w:rsidRPr="00361C2A">
        <w:rPr>
          <w:rFonts w:ascii="Arial" w:hAnsi="Arial" w:cs="Arial"/>
          <w:sz w:val="20"/>
          <w:szCs w:val="20"/>
        </w:rPr>
        <w:t>pos</w:t>
      </w:r>
      <w:r>
        <w:rPr>
          <w:rFonts w:ascii="Arial" w:hAnsi="Arial" w:cs="Arial"/>
          <w:sz w:val="20"/>
          <w:szCs w:val="20"/>
        </w:rPr>
        <w:t>iadać datę sporządzenia;</w:t>
      </w:r>
      <w:r w:rsidRPr="00361C2A">
        <w:rPr>
          <w:rFonts w:ascii="Arial" w:hAnsi="Arial" w:cs="Arial"/>
          <w:sz w:val="20"/>
          <w:szCs w:val="20"/>
        </w:rPr>
        <w:t xml:space="preserve"> zawierać adres, numer telef</w:t>
      </w:r>
      <w:r>
        <w:rPr>
          <w:rFonts w:ascii="Arial" w:hAnsi="Arial" w:cs="Arial"/>
          <w:sz w:val="20"/>
          <w:szCs w:val="20"/>
        </w:rPr>
        <w:t xml:space="preserve">onu, e-mail, numer NIP oraz KRS; </w:t>
      </w:r>
      <w:r w:rsidRPr="00361C2A">
        <w:rPr>
          <w:rFonts w:ascii="Arial" w:hAnsi="Arial" w:cs="Arial"/>
          <w:sz w:val="20"/>
          <w:szCs w:val="20"/>
        </w:rPr>
        <w:t>podpisana przez osobę (osoby) uprawnione do reprezentowania wykonawcy</w:t>
      </w:r>
      <w:r>
        <w:rPr>
          <w:rFonts w:ascii="Arial" w:hAnsi="Arial" w:cs="Arial"/>
          <w:sz w:val="20"/>
          <w:szCs w:val="20"/>
        </w:rPr>
        <w:t>.</w:t>
      </w:r>
    </w:p>
    <w:p w14:paraId="2179C824" w14:textId="77777777" w:rsidR="002751EF" w:rsidRPr="00361C2A" w:rsidRDefault="002751EF" w:rsidP="00E93E3E">
      <w:pPr>
        <w:jc w:val="both"/>
        <w:rPr>
          <w:rFonts w:ascii="Arial" w:hAnsi="Arial" w:cs="Arial"/>
          <w:b/>
          <w:sz w:val="20"/>
          <w:szCs w:val="20"/>
        </w:rPr>
      </w:pPr>
      <w:r w:rsidRPr="006406B8">
        <w:rPr>
          <w:rFonts w:ascii="Arial" w:hAnsi="Arial" w:cs="Arial"/>
          <w:b/>
          <w:sz w:val="20"/>
          <w:szCs w:val="20"/>
        </w:rPr>
        <w:t>8.</w:t>
      </w:r>
      <w:r>
        <w:rPr>
          <w:rFonts w:ascii="Arial" w:hAnsi="Arial" w:cs="Arial"/>
          <w:sz w:val="20"/>
          <w:szCs w:val="20"/>
        </w:rPr>
        <w:t xml:space="preserve"> D</w:t>
      </w:r>
      <w:r w:rsidRPr="00361C2A">
        <w:rPr>
          <w:rFonts w:ascii="Arial" w:hAnsi="Arial" w:cs="Arial"/>
          <w:sz w:val="20"/>
          <w:szCs w:val="20"/>
        </w:rPr>
        <w:t>o oferty należy dołączyć:</w:t>
      </w:r>
      <w:r w:rsidRPr="00361C2A">
        <w:rPr>
          <w:rFonts w:ascii="Arial" w:hAnsi="Arial" w:cs="Arial"/>
          <w:b/>
          <w:sz w:val="20"/>
          <w:szCs w:val="20"/>
        </w:rPr>
        <w:t xml:space="preserve"> </w:t>
      </w:r>
    </w:p>
    <w:p w14:paraId="57FFE14C" w14:textId="77777777" w:rsidR="002751EF" w:rsidRPr="0033533F" w:rsidRDefault="002751EF" w:rsidP="00CB3684">
      <w:pPr>
        <w:ind w:left="397"/>
        <w:jc w:val="both"/>
        <w:rPr>
          <w:rFonts w:ascii="Arial" w:hAnsi="Arial" w:cs="Arial"/>
          <w:sz w:val="20"/>
          <w:szCs w:val="20"/>
        </w:rPr>
      </w:pPr>
      <w:r w:rsidRPr="0033533F">
        <w:rPr>
          <w:rFonts w:ascii="Arial" w:hAnsi="Arial" w:cs="Arial"/>
          <w:sz w:val="20"/>
          <w:szCs w:val="20"/>
        </w:rPr>
        <w:t xml:space="preserve">1) opis </w:t>
      </w:r>
      <w:r w:rsidRPr="00DA1B6F">
        <w:rPr>
          <w:rFonts w:ascii="Arial" w:hAnsi="Arial" w:cs="Arial"/>
          <w:sz w:val="20"/>
          <w:szCs w:val="20"/>
        </w:rPr>
        <w:t>koncepcji kreatywnej przedmiotu zamówienia,</w:t>
      </w:r>
      <w:r w:rsidRPr="0033533F">
        <w:rPr>
          <w:rFonts w:ascii="Arial" w:hAnsi="Arial" w:cs="Arial"/>
          <w:sz w:val="20"/>
          <w:szCs w:val="20"/>
        </w:rPr>
        <w:t xml:space="preserve"> </w:t>
      </w:r>
    </w:p>
    <w:p w14:paraId="0E7300BF" w14:textId="77777777" w:rsidR="002751EF" w:rsidRDefault="002751EF" w:rsidP="00361C2A">
      <w:pPr>
        <w:ind w:left="397"/>
        <w:jc w:val="both"/>
        <w:rPr>
          <w:rFonts w:ascii="Arial" w:hAnsi="Arial" w:cs="Arial"/>
          <w:sz w:val="20"/>
          <w:szCs w:val="20"/>
        </w:rPr>
      </w:pPr>
      <w:r>
        <w:rPr>
          <w:rFonts w:ascii="Arial" w:hAnsi="Arial" w:cs="Arial"/>
          <w:sz w:val="20"/>
          <w:szCs w:val="20"/>
        </w:rPr>
        <w:t>2</w:t>
      </w:r>
      <w:r w:rsidRPr="0033533F">
        <w:rPr>
          <w:rFonts w:ascii="Arial" w:hAnsi="Arial" w:cs="Arial"/>
          <w:sz w:val="20"/>
          <w:szCs w:val="20"/>
        </w:rPr>
        <w:t xml:space="preserve">) kosztorys proponowanych działań </w:t>
      </w:r>
      <w:r>
        <w:rPr>
          <w:rFonts w:ascii="Arial" w:hAnsi="Arial" w:cs="Arial"/>
          <w:sz w:val="20"/>
          <w:szCs w:val="20"/>
        </w:rPr>
        <w:t>w ramach przewidzianego budżetu,</w:t>
      </w:r>
    </w:p>
    <w:p w14:paraId="6CF05495" w14:textId="77777777" w:rsidR="002751EF" w:rsidRDefault="002751EF" w:rsidP="00361C2A">
      <w:pPr>
        <w:ind w:left="397"/>
        <w:jc w:val="both"/>
        <w:rPr>
          <w:rFonts w:ascii="Arial" w:hAnsi="Arial" w:cs="Arial"/>
          <w:sz w:val="20"/>
          <w:szCs w:val="20"/>
        </w:rPr>
      </w:pPr>
      <w:r>
        <w:rPr>
          <w:rFonts w:ascii="Arial" w:hAnsi="Arial" w:cs="Arial"/>
          <w:sz w:val="20"/>
          <w:szCs w:val="20"/>
        </w:rPr>
        <w:t xml:space="preserve">3) wymagane załączniki, </w:t>
      </w:r>
    </w:p>
    <w:p w14:paraId="5AE9D6FB" w14:textId="77777777" w:rsidR="002751EF" w:rsidRDefault="002751EF" w:rsidP="00361C2A">
      <w:pPr>
        <w:ind w:left="397"/>
        <w:jc w:val="both"/>
        <w:rPr>
          <w:rFonts w:ascii="Arial" w:hAnsi="Arial" w:cs="Arial"/>
          <w:sz w:val="20"/>
          <w:szCs w:val="20"/>
        </w:rPr>
      </w:pPr>
      <w:r>
        <w:rPr>
          <w:rFonts w:ascii="Arial" w:hAnsi="Arial" w:cs="Arial"/>
          <w:sz w:val="20"/>
          <w:szCs w:val="20"/>
        </w:rPr>
        <w:t>4) aktualne zaświadczenie o niezaleganiu ze składkami do Zakładu Ubezpieczeń Społecznych, wystawione nie wcześniej niż 3 miesiące przed upływem terminu do złożenia oferty,</w:t>
      </w:r>
    </w:p>
    <w:p w14:paraId="57E948F4" w14:textId="77777777" w:rsidR="002751EF" w:rsidRDefault="002751EF" w:rsidP="00361C2A">
      <w:pPr>
        <w:ind w:left="397"/>
        <w:jc w:val="both"/>
        <w:rPr>
          <w:rFonts w:ascii="Arial" w:hAnsi="Arial" w:cs="Arial"/>
          <w:sz w:val="20"/>
          <w:szCs w:val="20"/>
        </w:rPr>
      </w:pPr>
      <w:r>
        <w:rPr>
          <w:rFonts w:ascii="Arial" w:hAnsi="Arial" w:cs="Arial"/>
          <w:sz w:val="20"/>
          <w:szCs w:val="20"/>
        </w:rPr>
        <w:t>5) aktualne zaświadczenie o niezaleganiu ze zobowiązaniami do Urzędu Skarbowego, wystawione nie wcześniej niż 3 miesiące przed upływem terminu do złożenia oferty.</w:t>
      </w:r>
    </w:p>
    <w:p w14:paraId="2BA09674" w14:textId="77777777" w:rsidR="002751EF" w:rsidRDefault="002751EF" w:rsidP="00E93E3E">
      <w:pPr>
        <w:jc w:val="both"/>
        <w:rPr>
          <w:rFonts w:ascii="Arial" w:hAnsi="Arial" w:cs="Arial"/>
          <w:sz w:val="20"/>
          <w:szCs w:val="20"/>
        </w:rPr>
      </w:pPr>
      <w:r w:rsidRPr="00E473D3">
        <w:rPr>
          <w:rFonts w:ascii="Arial" w:hAnsi="Arial" w:cs="Arial"/>
          <w:b/>
          <w:sz w:val="20"/>
          <w:szCs w:val="20"/>
        </w:rPr>
        <w:t>9.</w:t>
      </w:r>
      <w:r>
        <w:rPr>
          <w:rFonts w:ascii="Arial" w:hAnsi="Arial" w:cs="Arial"/>
          <w:sz w:val="20"/>
          <w:szCs w:val="20"/>
        </w:rPr>
        <w:t xml:space="preserve"> </w:t>
      </w:r>
      <w:r w:rsidRPr="00F5488E">
        <w:rPr>
          <w:rFonts w:ascii="Arial" w:hAnsi="Arial" w:cs="Arial"/>
          <w:sz w:val="20"/>
          <w:szCs w:val="20"/>
        </w:rPr>
        <w:t>Ofe</w:t>
      </w:r>
      <w:r>
        <w:rPr>
          <w:rFonts w:ascii="Arial" w:hAnsi="Arial" w:cs="Arial"/>
          <w:sz w:val="20"/>
          <w:szCs w:val="20"/>
        </w:rPr>
        <w:t xml:space="preserve">rta cenowa </w:t>
      </w:r>
      <w:r w:rsidRPr="00F5488E">
        <w:rPr>
          <w:rFonts w:ascii="Arial" w:hAnsi="Arial" w:cs="Arial"/>
          <w:sz w:val="20"/>
          <w:szCs w:val="20"/>
        </w:rPr>
        <w:t>musi obejmować całość zamówienia.</w:t>
      </w:r>
    </w:p>
    <w:p w14:paraId="4AB8A380" w14:textId="77777777" w:rsidR="002751EF" w:rsidRPr="00F5488E" w:rsidRDefault="002751EF" w:rsidP="00E93E3E">
      <w:pPr>
        <w:jc w:val="both"/>
        <w:rPr>
          <w:rFonts w:ascii="Arial" w:hAnsi="Arial" w:cs="Arial"/>
          <w:sz w:val="20"/>
          <w:szCs w:val="20"/>
        </w:rPr>
      </w:pPr>
      <w:r>
        <w:rPr>
          <w:rFonts w:ascii="Arial" w:hAnsi="Arial" w:cs="Arial"/>
          <w:b/>
          <w:sz w:val="20"/>
          <w:szCs w:val="20"/>
        </w:rPr>
        <w:t>10</w:t>
      </w:r>
      <w:r w:rsidRPr="00DA1B6F">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Wszelkie koszty związane ze złożeniem oferty ponosi oferent.</w:t>
      </w:r>
    </w:p>
    <w:p w14:paraId="28654AA8" w14:textId="77777777" w:rsidR="002751EF" w:rsidRDefault="002751EF" w:rsidP="00361C2A">
      <w:pPr>
        <w:ind w:left="397"/>
        <w:jc w:val="both"/>
        <w:rPr>
          <w:rFonts w:ascii="Arial" w:hAnsi="Arial" w:cs="Arial"/>
          <w:sz w:val="20"/>
          <w:szCs w:val="20"/>
        </w:rPr>
      </w:pPr>
    </w:p>
    <w:p w14:paraId="50EDCAC0" w14:textId="77777777" w:rsidR="002751EF" w:rsidRDefault="002751EF" w:rsidP="00361C2A">
      <w:pPr>
        <w:ind w:left="397"/>
        <w:jc w:val="both"/>
        <w:rPr>
          <w:rFonts w:ascii="Arial" w:hAnsi="Arial" w:cs="Arial"/>
          <w:sz w:val="20"/>
          <w:szCs w:val="20"/>
        </w:rPr>
      </w:pPr>
    </w:p>
    <w:p w14:paraId="4D87F8AC" w14:textId="77777777" w:rsidR="002751EF" w:rsidRDefault="002751EF" w:rsidP="004A368D">
      <w:pPr>
        <w:jc w:val="both"/>
        <w:rPr>
          <w:rFonts w:ascii="Arial" w:hAnsi="Arial" w:cs="Arial"/>
          <w:b/>
          <w:sz w:val="20"/>
          <w:szCs w:val="20"/>
        </w:rPr>
      </w:pPr>
      <w:r w:rsidRPr="004A368D">
        <w:rPr>
          <w:rFonts w:ascii="Arial" w:hAnsi="Arial" w:cs="Arial"/>
          <w:b/>
          <w:sz w:val="20"/>
          <w:szCs w:val="20"/>
        </w:rPr>
        <w:t>V</w:t>
      </w:r>
      <w:r>
        <w:rPr>
          <w:rFonts w:ascii="Arial" w:hAnsi="Arial" w:cs="Arial"/>
          <w:b/>
          <w:sz w:val="20"/>
          <w:szCs w:val="20"/>
        </w:rPr>
        <w:t>I. WARUNKI UDZIAŁU W POSTĘ</w:t>
      </w:r>
      <w:r w:rsidRPr="004A368D">
        <w:rPr>
          <w:rFonts w:ascii="Arial" w:hAnsi="Arial" w:cs="Arial"/>
          <w:b/>
          <w:sz w:val="20"/>
          <w:szCs w:val="20"/>
        </w:rPr>
        <w:t>POWANIU I PODSTAWY WYKLUCZANIA</w:t>
      </w:r>
    </w:p>
    <w:p w14:paraId="745BBEEA" w14:textId="77777777" w:rsidR="002751EF" w:rsidRDefault="002751EF" w:rsidP="004A368D">
      <w:pPr>
        <w:jc w:val="both"/>
        <w:rPr>
          <w:rFonts w:ascii="Arial" w:hAnsi="Arial" w:cs="Arial"/>
          <w:b/>
          <w:sz w:val="20"/>
          <w:szCs w:val="20"/>
        </w:rPr>
      </w:pPr>
    </w:p>
    <w:p w14:paraId="7EB80E71" w14:textId="77777777" w:rsidR="002751EF" w:rsidRDefault="002751EF" w:rsidP="00E93E3E">
      <w:pPr>
        <w:jc w:val="both"/>
        <w:rPr>
          <w:rFonts w:ascii="Arial" w:hAnsi="Arial" w:cs="Arial"/>
          <w:sz w:val="20"/>
          <w:szCs w:val="20"/>
        </w:rPr>
      </w:pPr>
      <w:r>
        <w:rPr>
          <w:rFonts w:ascii="Arial" w:hAnsi="Arial" w:cs="Arial"/>
          <w:b/>
          <w:sz w:val="20"/>
          <w:szCs w:val="20"/>
        </w:rPr>
        <w:t xml:space="preserve">1. </w:t>
      </w:r>
      <w:r w:rsidRPr="003B37C4">
        <w:rPr>
          <w:rFonts w:ascii="Arial" w:hAnsi="Arial" w:cs="Arial"/>
          <w:sz w:val="20"/>
          <w:szCs w:val="20"/>
        </w:rPr>
        <w:t>Zapytanie ofertowe jest skierowane do podmiotów z Polski, czynnie prowadzących działalność gospodarczą</w:t>
      </w:r>
      <w:r>
        <w:rPr>
          <w:rFonts w:ascii="Arial" w:hAnsi="Arial" w:cs="Arial"/>
          <w:sz w:val="20"/>
          <w:szCs w:val="20"/>
        </w:rPr>
        <w:t>.</w:t>
      </w:r>
    </w:p>
    <w:p w14:paraId="760EF391" w14:textId="77777777" w:rsidR="002751EF" w:rsidRDefault="002751EF" w:rsidP="00E93E3E">
      <w:pPr>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W postępowaniu mogą wziąć udział Wykonawcy, którzy:</w:t>
      </w:r>
    </w:p>
    <w:p w14:paraId="36A2FEE2" w14:textId="77777777" w:rsidR="002751EF" w:rsidRDefault="002751EF" w:rsidP="003B37C4">
      <w:pPr>
        <w:ind w:left="397"/>
        <w:jc w:val="both"/>
        <w:rPr>
          <w:rFonts w:ascii="Arial" w:hAnsi="Arial" w:cs="Arial"/>
          <w:sz w:val="20"/>
          <w:szCs w:val="20"/>
        </w:rPr>
      </w:pPr>
      <w:r>
        <w:rPr>
          <w:rFonts w:ascii="Arial" w:hAnsi="Arial" w:cs="Arial"/>
          <w:sz w:val="20"/>
          <w:szCs w:val="20"/>
        </w:rPr>
        <w:t>1) posiadają uprawnienia do wykonywania działalności objętej zakresem zamówienia</w:t>
      </w:r>
    </w:p>
    <w:p w14:paraId="2618EBA9" w14:textId="77777777" w:rsidR="002751EF" w:rsidRDefault="002751EF" w:rsidP="003B37C4">
      <w:pPr>
        <w:ind w:left="397"/>
        <w:jc w:val="both"/>
        <w:rPr>
          <w:rFonts w:ascii="Arial" w:hAnsi="Arial" w:cs="Arial"/>
          <w:sz w:val="20"/>
          <w:szCs w:val="20"/>
        </w:rPr>
      </w:pPr>
      <w:r>
        <w:rPr>
          <w:rFonts w:ascii="Arial" w:hAnsi="Arial" w:cs="Arial"/>
          <w:sz w:val="20"/>
          <w:szCs w:val="20"/>
        </w:rPr>
        <w:t>2) posiadają niezbędną wiedzę i doświadczenie oraz dysponują potencjałem technicznym i osobami zdolnymi do wykonania zamówienia</w:t>
      </w:r>
    </w:p>
    <w:p w14:paraId="251577C8" w14:textId="77777777" w:rsidR="002751EF" w:rsidRDefault="002751EF" w:rsidP="003B37C4">
      <w:pPr>
        <w:ind w:left="397"/>
        <w:jc w:val="both"/>
        <w:rPr>
          <w:rFonts w:ascii="Arial" w:hAnsi="Arial" w:cs="Arial"/>
          <w:sz w:val="20"/>
          <w:szCs w:val="20"/>
        </w:rPr>
      </w:pPr>
      <w:r>
        <w:rPr>
          <w:rFonts w:ascii="Arial" w:hAnsi="Arial" w:cs="Arial"/>
          <w:sz w:val="20"/>
          <w:szCs w:val="20"/>
        </w:rPr>
        <w:t>3) znajdują się w sytuacji ekonomicznej i finansowej zapewniającej wykonanie zamówienia</w:t>
      </w:r>
    </w:p>
    <w:p w14:paraId="43A0EEC6" w14:textId="77777777" w:rsidR="002751EF" w:rsidRDefault="002751EF" w:rsidP="00E93E3E">
      <w:pPr>
        <w:jc w:val="both"/>
        <w:rPr>
          <w:rFonts w:ascii="Arial" w:hAnsi="Arial" w:cs="Arial"/>
          <w:sz w:val="20"/>
          <w:szCs w:val="20"/>
        </w:rPr>
      </w:pPr>
      <w:r>
        <w:rPr>
          <w:rFonts w:ascii="Arial" w:hAnsi="Arial" w:cs="Arial"/>
          <w:b/>
          <w:sz w:val="20"/>
          <w:szCs w:val="20"/>
        </w:rPr>
        <w:t>3</w:t>
      </w:r>
      <w:r w:rsidRPr="003B37C4">
        <w:rPr>
          <w:rFonts w:ascii="Arial" w:hAnsi="Arial" w:cs="Arial"/>
          <w:b/>
          <w:sz w:val="20"/>
          <w:szCs w:val="20"/>
        </w:rPr>
        <w:t>.</w:t>
      </w:r>
      <w:r>
        <w:rPr>
          <w:rFonts w:ascii="Arial" w:hAnsi="Arial" w:cs="Arial"/>
          <w:sz w:val="20"/>
          <w:szCs w:val="20"/>
        </w:rPr>
        <w:t xml:space="preserve"> Warunkiem </w:t>
      </w:r>
      <w:r w:rsidRPr="003B37C4">
        <w:rPr>
          <w:rFonts w:ascii="Arial" w:hAnsi="Arial" w:cs="Arial"/>
          <w:sz w:val="20"/>
          <w:szCs w:val="20"/>
        </w:rPr>
        <w:t xml:space="preserve"> udziału w postępowaniu </w:t>
      </w:r>
      <w:r>
        <w:rPr>
          <w:rFonts w:ascii="Arial" w:hAnsi="Arial" w:cs="Arial"/>
          <w:sz w:val="20"/>
          <w:szCs w:val="20"/>
        </w:rPr>
        <w:t>jest złożenie aktualnego zaświadczenia o niezaleganiu ze składkami do Zakładu Ubezpieczeń Społecznych, wystawione nie wcześniej niż 3 miesiące przed upływem terminu do złożenia oferty oraz aktualnego zaświadczenia o niezaleganiu ze zobowiązaniami do Urzędu Skarbowego, wystawione nie wcześniej niż 3 miesiące przed upływem terminu do złożenia oferty.</w:t>
      </w:r>
    </w:p>
    <w:p w14:paraId="0FF507D6" w14:textId="77777777" w:rsidR="002751EF" w:rsidRPr="003B37C4" w:rsidRDefault="002751EF" w:rsidP="00E93E3E">
      <w:pPr>
        <w:jc w:val="both"/>
        <w:rPr>
          <w:rFonts w:ascii="Arial" w:hAnsi="Arial" w:cs="Arial"/>
          <w:sz w:val="20"/>
          <w:szCs w:val="20"/>
        </w:rPr>
      </w:pPr>
      <w:r>
        <w:rPr>
          <w:rFonts w:ascii="Arial" w:hAnsi="Arial" w:cs="Arial"/>
          <w:b/>
          <w:sz w:val="20"/>
          <w:szCs w:val="20"/>
        </w:rPr>
        <w:t>4</w:t>
      </w:r>
      <w:r w:rsidRPr="003B37C4">
        <w:rPr>
          <w:rFonts w:ascii="Arial" w:hAnsi="Arial" w:cs="Arial"/>
          <w:b/>
          <w:sz w:val="20"/>
          <w:szCs w:val="20"/>
        </w:rPr>
        <w:t>.</w:t>
      </w:r>
      <w:r>
        <w:rPr>
          <w:rFonts w:ascii="Arial" w:hAnsi="Arial" w:cs="Arial"/>
          <w:sz w:val="20"/>
          <w:szCs w:val="20"/>
        </w:rPr>
        <w:t xml:space="preserve"> </w:t>
      </w:r>
      <w:r w:rsidRPr="003B37C4">
        <w:rPr>
          <w:rFonts w:ascii="Arial" w:hAnsi="Arial" w:cs="Arial"/>
          <w:sz w:val="20"/>
          <w:szCs w:val="20"/>
        </w:rPr>
        <w:t>O udzielenie zamówienia mogą się ubiegać Wykonawcy, którzy nie znajdują się w stanie upadłości lub likwidacji w chwili złożenia oferty.</w:t>
      </w:r>
    </w:p>
    <w:p w14:paraId="463A516B" w14:textId="77777777" w:rsidR="002751EF" w:rsidRPr="003B37C4" w:rsidRDefault="002751EF" w:rsidP="00E93E3E">
      <w:pPr>
        <w:jc w:val="both"/>
        <w:rPr>
          <w:rFonts w:ascii="Arial" w:hAnsi="Arial" w:cs="Arial"/>
          <w:sz w:val="20"/>
          <w:szCs w:val="20"/>
        </w:rPr>
      </w:pPr>
      <w:r>
        <w:rPr>
          <w:rFonts w:ascii="Arial" w:hAnsi="Arial" w:cs="Arial"/>
          <w:b/>
          <w:bCs/>
          <w:sz w:val="20"/>
          <w:szCs w:val="20"/>
        </w:rPr>
        <w:t xml:space="preserve">5. </w:t>
      </w:r>
      <w:r w:rsidRPr="003B37C4">
        <w:rPr>
          <w:rFonts w:ascii="Arial" w:hAnsi="Arial" w:cs="Arial"/>
          <w:bCs/>
          <w:sz w:val="20"/>
          <w:szCs w:val="20"/>
        </w:rPr>
        <w:t>Zakres wykluczenia wykonawców z postępowania</w:t>
      </w:r>
      <w:r w:rsidRPr="003B37C4">
        <w:rPr>
          <w:rFonts w:ascii="Arial" w:hAnsi="Arial" w:cs="Arial"/>
          <w:sz w:val="20"/>
          <w:szCs w:val="20"/>
        </w:rPr>
        <w:t xml:space="preserve">: Wykonawca będący osobą fizyczną złoży oświadczenie, że nie podlega wykluczeniu w związku z wymogiem określonym </w:t>
      </w:r>
      <w:r w:rsidRPr="003B37C4">
        <w:rPr>
          <w:rFonts w:ascii="Arial" w:hAnsi="Arial" w:cs="Arial"/>
          <w:i/>
          <w:sz w:val="20"/>
          <w:szCs w:val="20"/>
        </w:rPr>
        <w:t>w § 8 ust. 3 pkt 1-4 rozporządzenia Ministra Rolnictwa i Rozwoju Wsi z dnia 26 czerwca 2017 r. w sprawie szczegółowych warunków i trybu udzielania wsparcia finansowego z funduszy promocji produktów rolno – spożywczych (Dz. U. z 2017 r., poz. 1351)</w:t>
      </w:r>
      <w:r w:rsidRPr="003B37C4">
        <w:rPr>
          <w:rFonts w:ascii="Arial" w:hAnsi="Arial" w:cs="Arial"/>
          <w:sz w:val="20"/>
          <w:szCs w:val="20"/>
        </w:rPr>
        <w:t xml:space="preserve">” </w:t>
      </w:r>
      <w:r>
        <w:rPr>
          <w:rFonts w:ascii="Arial" w:hAnsi="Arial" w:cs="Arial"/>
          <w:sz w:val="20"/>
          <w:szCs w:val="20"/>
        </w:rPr>
        <w:t>(załącznik nr 3</w:t>
      </w:r>
      <w:r w:rsidRPr="002C56D5">
        <w:rPr>
          <w:rFonts w:ascii="Arial" w:hAnsi="Arial" w:cs="Arial"/>
          <w:sz w:val="20"/>
          <w:szCs w:val="20"/>
        </w:rPr>
        <w:t>)</w:t>
      </w:r>
      <w:r>
        <w:rPr>
          <w:rFonts w:ascii="Arial" w:hAnsi="Arial" w:cs="Arial"/>
          <w:sz w:val="20"/>
          <w:szCs w:val="20"/>
        </w:rPr>
        <w:t>.</w:t>
      </w:r>
    </w:p>
    <w:p w14:paraId="465243F2" w14:textId="77777777" w:rsidR="002751EF" w:rsidRPr="003B37C4" w:rsidRDefault="002751EF" w:rsidP="00E93E3E">
      <w:pPr>
        <w:jc w:val="both"/>
        <w:rPr>
          <w:rFonts w:ascii="Arial" w:hAnsi="Arial" w:cs="Arial"/>
          <w:sz w:val="20"/>
          <w:szCs w:val="20"/>
        </w:rPr>
      </w:pPr>
      <w:r>
        <w:rPr>
          <w:rFonts w:ascii="Arial" w:hAnsi="Arial" w:cs="Arial"/>
          <w:b/>
          <w:sz w:val="20"/>
          <w:szCs w:val="20"/>
        </w:rPr>
        <w:t>6</w:t>
      </w:r>
      <w:r w:rsidRPr="003B37C4">
        <w:rPr>
          <w:rFonts w:ascii="Arial" w:hAnsi="Arial" w:cs="Arial"/>
          <w:b/>
          <w:sz w:val="20"/>
          <w:szCs w:val="20"/>
        </w:rPr>
        <w:t>.</w:t>
      </w:r>
      <w:r>
        <w:rPr>
          <w:rFonts w:ascii="Arial" w:hAnsi="Arial" w:cs="Arial"/>
          <w:sz w:val="20"/>
          <w:szCs w:val="20"/>
        </w:rPr>
        <w:t xml:space="preserve"> </w:t>
      </w:r>
      <w:r w:rsidRPr="003B37C4">
        <w:rPr>
          <w:rFonts w:ascii="Arial" w:hAnsi="Arial" w:cs="Arial"/>
          <w:sz w:val="20"/>
          <w:szCs w:val="20"/>
        </w:rPr>
        <w:t>Podstawy wykluczenia z postępowania: Poza przypadkami określonymi w Zapytaniu Ofertowym, Zamawiający odrzuci ofertę Wykonawcy również:</w:t>
      </w:r>
    </w:p>
    <w:p w14:paraId="5D057F17" w14:textId="77777777" w:rsidR="002751EF" w:rsidRPr="003B37C4" w:rsidRDefault="002751EF" w:rsidP="0082412C">
      <w:pPr>
        <w:ind w:firstLine="397"/>
        <w:jc w:val="both"/>
        <w:rPr>
          <w:rFonts w:ascii="Arial" w:hAnsi="Arial" w:cs="Arial"/>
          <w:sz w:val="20"/>
          <w:szCs w:val="20"/>
        </w:rPr>
      </w:pPr>
      <w:r w:rsidRPr="003B37C4">
        <w:rPr>
          <w:rFonts w:ascii="Arial" w:hAnsi="Arial" w:cs="Arial"/>
          <w:sz w:val="20"/>
          <w:szCs w:val="20"/>
        </w:rPr>
        <w:t>a)</w:t>
      </w:r>
      <w:r w:rsidRPr="003B37C4">
        <w:rPr>
          <w:rFonts w:ascii="Arial" w:hAnsi="Arial" w:cs="Arial"/>
          <w:sz w:val="20"/>
          <w:szCs w:val="20"/>
        </w:rPr>
        <w:tab/>
        <w:t>w przypadku stwierdzenia niezgodności oferty z opisem przedmiotu zamówienia,</w:t>
      </w:r>
    </w:p>
    <w:p w14:paraId="36E98FF0" w14:textId="77777777" w:rsidR="002751EF" w:rsidRPr="003B37C4" w:rsidRDefault="002751EF" w:rsidP="003B37C4">
      <w:pPr>
        <w:ind w:left="397"/>
        <w:jc w:val="both"/>
        <w:rPr>
          <w:rFonts w:ascii="Arial" w:hAnsi="Arial" w:cs="Arial"/>
          <w:sz w:val="20"/>
          <w:szCs w:val="20"/>
        </w:rPr>
      </w:pPr>
      <w:r>
        <w:rPr>
          <w:rFonts w:ascii="Arial" w:hAnsi="Arial" w:cs="Arial"/>
          <w:sz w:val="20"/>
          <w:szCs w:val="20"/>
        </w:rPr>
        <w:t>b</w:t>
      </w:r>
      <w:r w:rsidRPr="003B37C4">
        <w:rPr>
          <w:rFonts w:ascii="Arial" w:hAnsi="Arial" w:cs="Arial"/>
          <w:sz w:val="20"/>
          <w:szCs w:val="20"/>
        </w:rPr>
        <w:t>)</w:t>
      </w:r>
      <w:r w:rsidRPr="003B37C4">
        <w:rPr>
          <w:rFonts w:ascii="Arial" w:hAnsi="Arial" w:cs="Arial"/>
          <w:sz w:val="20"/>
          <w:szCs w:val="20"/>
        </w:rPr>
        <w:tab/>
        <w:t>jeżeli Wykonawca nie udzieli wyjaśnień</w:t>
      </w:r>
      <w:r>
        <w:rPr>
          <w:rFonts w:ascii="Arial" w:hAnsi="Arial" w:cs="Arial"/>
          <w:sz w:val="20"/>
          <w:szCs w:val="20"/>
        </w:rPr>
        <w:t>, o których mowa w </w:t>
      </w:r>
      <w:r w:rsidRPr="003B37C4">
        <w:rPr>
          <w:rFonts w:ascii="Arial" w:hAnsi="Arial" w:cs="Arial"/>
          <w:sz w:val="20"/>
          <w:szCs w:val="20"/>
        </w:rPr>
        <w:t xml:space="preserve">pkt </w:t>
      </w:r>
      <w:r>
        <w:rPr>
          <w:rFonts w:ascii="Arial" w:hAnsi="Arial" w:cs="Arial"/>
          <w:sz w:val="20"/>
          <w:szCs w:val="20"/>
        </w:rPr>
        <w:t xml:space="preserve"> I</w:t>
      </w:r>
      <w:r w:rsidRPr="003B37C4">
        <w:rPr>
          <w:rFonts w:ascii="Arial" w:hAnsi="Arial" w:cs="Arial"/>
          <w:sz w:val="20"/>
          <w:szCs w:val="20"/>
        </w:rPr>
        <w:t>X. 2.</w:t>
      </w:r>
    </w:p>
    <w:p w14:paraId="49C9A5E7" w14:textId="77777777" w:rsidR="007236AA" w:rsidRPr="003B37C4" w:rsidRDefault="007236AA" w:rsidP="003B37C4">
      <w:pPr>
        <w:jc w:val="both"/>
        <w:rPr>
          <w:rFonts w:ascii="Arial" w:hAnsi="Arial" w:cs="Arial"/>
          <w:b/>
          <w:sz w:val="20"/>
          <w:szCs w:val="20"/>
        </w:rPr>
      </w:pPr>
    </w:p>
    <w:p w14:paraId="78B58759" w14:textId="77777777" w:rsidR="002751EF" w:rsidRPr="004A368D" w:rsidRDefault="002751EF" w:rsidP="00361C2A">
      <w:pPr>
        <w:jc w:val="both"/>
        <w:rPr>
          <w:rFonts w:ascii="Arial" w:hAnsi="Arial" w:cs="Arial"/>
          <w:b/>
          <w:sz w:val="20"/>
          <w:szCs w:val="20"/>
        </w:rPr>
      </w:pPr>
    </w:p>
    <w:p w14:paraId="59E7CF52" w14:textId="77777777" w:rsidR="007236AA" w:rsidRDefault="002751EF" w:rsidP="00E93E3E">
      <w:pPr>
        <w:jc w:val="both"/>
        <w:rPr>
          <w:rFonts w:ascii="Arial" w:hAnsi="Arial" w:cs="Arial"/>
          <w:b/>
          <w:sz w:val="20"/>
          <w:szCs w:val="20"/>
        </w:rPr>
      </w:pPr>
      <w:r>
        <w:rPr>
          <w:rFonts w:ascii="Arial" w:hAnsi="Arial" w:cs="Arial"/>
          <w:b/>
          <w:sz w:val="20"/>
          <w:szCs w:val="20"/>
        </w:rPr>
        <w:t>VII</w:t>
      </w:r>
      <w:r w:rsidRPr="00361C2A">
        <w:rPr>
          <w:rFonts w:ascii="Arial" w:hAnsi="Arial" w:cs="Arial"/>
          <w:b/>
          <w:sz w:val="20"/>
          <w:szCs w:val="20"/>
        </w:rPr>
        <w:t>. MIEJSCE ORAZ TERMIN SKŁADANIA OFERT</w:t>
      </w:r>
    </w:p>
    <w:p w14:paraId="62CAB8AC" w14:textId="77777777" w:rsidR="007E7E9C" w:rsidRDefault="007E7E9C" w:rsidP="00E93E3E">
      <w:pPr>
        <w:jc w:val="both"/>
        <w:rPr>
          <w:rFonts w:ascii="Arial" w:hAnsi="Arial" w:cs="Arial"/>
          <w:b/>
          <w:sz w:val="20"/>
          <w:szCs w:val="20"/>
        </w:rPr>
      </w:pPr>
    </w:p>
    <w:p w14:paraId="7DAFB447" w14:textId="572C865A" w:rsidR="002751EF" w:rsidRPr="007236AA" w:rsidRDefault="002751EF" w:rsidP="00E93E3E">
      <w:pPr>
        <w:jc w:val="both"/>
        <w:rPr>
          <w:rFonts w:ascii="Arial" w:hAnsi="Arial" w:cs="Arial"/>
          <w:b/>
          <w:sz w:val="20"/>
          <w:szCs w:val="20"/>
        </w:rPr>
      </w:pPr>
      <w:r w:rsidRPr="00361C2A">
        <w:rPr>
          <w:rFonts w:ascii="Arial" w:hAnsi="Arial" w:cs="Arial"/>
          <w:b/>
          <w:sz w:val="20"/>
          <w:szCs w:val="20"/>
        </w:rPr>
        <w:t>1.</w:t>
      </w:r>
      <w:r w:rsidRPr="00361C2A">
        <w:rPr>
          <w:rFonts w:ascii="Arial" w:hAnsi="Arial" w:cs="Arial"/>
          <w:sz w:val="20"/>
          <w:szCs w:val="20"/>
        </w:rPr>
        <w:tab/>
        <w:t xml:space="preserve">Oferta powinna być przesłana za pośrednictwem: poczty elektronicznej na adres: </w:t>
      </w:r>
      <w:hyperlink r:id="rId7" w:history="1">
        <w:r w:rsidRPr="00361C2A">
          <w:rPr>
            <w:rStyle w:val="Hipercze"/>
            <w:rFonts w:ascii="Arial" w:hAnsi="Arial" w:cs="Arial"/>
            <w:sz w:val="20"/>
            <w:szCs w:val="20"/>
          </w:rPr>
          <w:t>biuro@fbzpr.org.pl</w:t>
        </w:r>
      </w:hyperlink>
      <w:r>
        <w:rPr>
          <w:rFonts w:ascii="Arial" w:hAnsi="Arial" w:cs="Arial"/>
          <w:sz w:val="20"/>
          <w:szCs w:val="20"/>
        </w:rPr>
        <w:t xml:space="preserve">  </w:t>
      </w:r>
      <w:r w:rsidRPr="00361C2A">
        <w:rPr>
          <w:rFonts w:ascii="Arial" w:hAnsi="Arial" w:cs="Arial"/>
          <w:sz w:val="20"/>
          <w:szCs w:val="20"/>
        </w:rPr>
        <w:t>lu</w:t>
      </w:r>
      <w:r>
        <w:rPr>
          <w:rFonts w:ascii="Arial" w:hAnsi="Arial" w:cs="Arial"/>
          <w:sz w:val="20"/>
          <w:szCs w:val="20"/>
        </w:rPr>
        <w:t xml:space="preserve">b dostarczona osobiście na </w:t>
      </w:r>
      <w:r w:rsidRPr="00361C2A">
        <w:rPr>
          <w:rFonts w:ascii="Arial" w:hAnsi="Arial" w:cs="Arial"/>
          <w:sz w:val="20"/>
          <w:szCs w:val="20"/>
        </w:rPr>
        <w:t>adres: Federacja Branżowy</w:t>
      </w:r>
      <w:r>
        <w:rPr>
          <w:rFonts w:ascii="Arial" w:hAnsi="Arial" w:cs="Arial"/>
          <w:sz w:val="20"/>
          <w:szCs w:val="20"/>
        </w:rPr>
        <w:t xml:space="preserve">ch </w:t>
      </w:r>
      <w:r w:rsidRPr="00361C2A">
        <w:rPr>
          <w:rFonts w:ascii="Arial" w:hAnsi="Arial" w:cs="Arial"/>
          <w:sz w:val="20"/>
          <w:szCs w:val="20"/>
        </w:rPr>
        <w:t>Zw</w:t>
      </w:r>
      <w:r>
        <w:rPr>
          <w:rFonts w:ascii="Arial" w:hAnsi="Arial" w:cs="Arial"/>
          <w:sz w:val="20"/>
          <w:szCs w:val="20"/>
        </w:rPr>
        <w:t xml:space="preserve">iązków Producentów Rolnych, ul. </w:t>
      </w:r>
      <w:r w:rsidRPr="00361C2A">
        <w:rPr>
          <w:rFonts w:ascii="Arial" w:hAnsi="Arial" w:cs="Arial"/>
          <w:sz w:val="20"/>
          <w:szCs w:val="20"/>
        </w:rPr>
        <w:t>Wspólna 30, 00-930 Warszawa,</w:t>
      </w:r>
      <w:r>
        <w:rPr>
          <w:rFonts w:ascii="Arial" w:hAnsi="Arial" w:cs="Arial"/>
          <w:color w:val="FF0000"/>
          <w:sz w:val="20"/>
          <w:szCs w:val="20"/>
        </w:rPr>
        <w:t xml:space="preserve"> </w:t>
      </w:r>
      <w:r w:rsidRPr="00361C2A">
        <w:rPr>
          <w:rFonts w:ascii="Arial" w:hAnsi="Arial" w:cs="Arial"/>
          <w:b/>
          <w:sz w:val="20"/>
          <w:szCs w:val="20"/>
        </w:rPr>
        <w:t xml:space="preserve">do dnia </w:t>
      </w:r>
      <w:r w:rsidR="00204342">
        <w:rPr>
          <w:rFonts w:ascii="Arial" w:hAnsi="Arial" w:cs="Arial"/>
          <w:b/>
          <w:sz w:val="20"/>
          <w:szCs w:val="20"/>
        </w:rPr>
        <w:t>9</w:t>
      </w:r>
      <w:r>
        <w:rPr>
          <w:rFonts w:ascii="Arial" w:hAnsi="Arial" w:cs="Arial"/>
          <w:b/>
          <w:sz w:val="20"/>
          <w:szCs w:val="20"/>
        </w:rPr>
        <w:t xml:space="preserve"> </w:t>
      </w:r>
      <w:r w:rsidR="001F2D2B">
        <w:rPr>
          <w:rFonts w:ascii="Arial" w:hAnsi="Arial" w:cs="Arial"/>
          <w:b/>
          <w:sz w:val="20"/>
          <w:szCs w:val="20"/>
        </w:rPr>
        <w:t>marca</w:t>
      </w:r>
      <w:r w:rsidR="00EA31C7">
        <w:rPr>
          <w:rFonts w:ascii="Arial" w:hAnsi="Arial" w:cs="Arial"/>
          <w:b/>
          <w:sz w:val="20"/>
          <w:szCs w:val="20"/>
        </w:rPr>
        <w:t xml:space="preserve"> 2021</w:t>
      </w:r>
      <w:r>
        <w:rPr>
          <w:rFonts w:ascii="Arial" w:hAnsi="Arial" w:cs="Arial"/>
          <w:b/>
          <w:sz w:val="20"/>
          <w:szCs w:val="20"/>
        </w:rPr>
        <w:t xml:space="preserve"> r. do godziny 15</w:t>
      </w:r>
      <w:r w:rsidRPr="00361C2A">
        <w:rPr>
          <w:rFonts w:ascii="Arial" w:hAnsi="Arial" w:cs="Arial"/>
          <w:b/>
          <w:sz w:val="20"/>
          <w:szCs w:val="20"/>
        </w:rPr>
        <w:t>.00.</w:t>
      </w:r>
    </w:p>
    <w:p w14:paraId="58A3F184" w14:textId="77777777" w:rsidR="002751EF" w:rsidRPr="00361C2A" w:rsidRDefault="002751EF" w:rsidP="00E93E3E">
      <w:pPr>
        <w:jc w:val="both"/>
        <w:rPr>
          <w:rFonts w:ascii="Arial" w:hAnsi="Arial" w:cs="Arial"/>
          <w:sz w:val="20"/>
          <w:szCs w:val="20"/>
        </w:rPr>
      </w:pPr>
      <w:r w:rsidRPr="00361C2A">
        <w:rPr>
          <w:rFonts w:ascii="Arial" w:hAnsi="Arial" w:cs="Arial"/>
          <w:b/>
          <w:sz w:val="20"/>
          <w:szCs w:val="20"/>
        </w:rPr>
        <w:t>2.</w:t>
      </w:r>
      <w:r w:rsidRPr="00361C2A">
        <w:rPr>
          <w:rFonts w:ascii="Arial" w:hAnsi="Arial" w:cs="Arial"/>
          <w:sz w:val="20"/>
          <w:szCs w:val="20"/>
        </w:rPr>
        <w:tab/>
        <w:t>Oferty złożone po terminie nie będą rozpatrywane.</w:t>
      </w:r>
    </w:p>
    <w:p w14:paraId="24753A2F" w14:textId="77777777" w:rsidR="002751EF" w:rsidRPr="00361C2A" w:rsidRDefault="002751EF" w:rsidP="00E93E3E">
      <w:pPr>
        <w:jc w:val="both"/>
        <w:rPr>
          <w:rFonts w:ascii="Arial" w:hAnsi="Arial" w:cs="Arial"/>
          <w:sz w:val="20"/>
          <w:szCs w:val="20"/>
        </w:rPr>
      </w:pPr>
      <w:r w:rsidRPr="00361C2A">
        <w:rPr>
          <w:rFonts w:ascii="Arial" w:hAnsi="Arial" w:cs="Arial"/>
          <w:b/>
          <w:sz w:val="20"/>
          <w:szCs w:val="20"/>
        </w:rPr>
        <w:t>3.</w:t>
      </w:r>
      <w:r w:rsidRPr="00361C2A">
        <w:rPr>
          <w:rFonts w:ascii="Arial" w:hAnsi="Arial" w:cs="Arial"/>
          <w:sz w:val="20"/>
          <w:szCs w:val="20"/>
        </w:rPr>
        <w:tab/>
        <w:t>Oferent przed upływem terminu składania ofert może zmienić lub wycofać swoją ofertę.</w:t>
      </w:r>
    </w:p>
    <w:p w14:paraId="53A608A4" w14:textId="0DDFBDA2" w:rsidR="002751EF" w:rsidRPr="001F2D2B" w:rsidRDefault="002751EF" w:rsidP="00361C2A">
      <w:pPr>
        <w:jc w:val="both"/>
        <w:rPr>
          <w:rFonts w:ascii="Arial" w:hAnsi="Arial" w:cs="Arial"/>
          <w:sz w:val="20"/>
          <w:szCs w:val="20"/>
        </w:rPr>
      </w:pPr>
      <w:r w:rsidRPr="00361C2A">
        <w:rPr>
          <w:rFonts w:ascii="Arial" w:hAnsi="Arial" w:cs="Arial"/>
          <w:b/>
          <w:sz w:val="20"/>
          <w:szCs w:val="20"/>
        </w:rPr>
        <w:t>4.</w:t>
      </w:r>
      <w:r w:rsidRPr="00361C2A">
        <w:rPr>
          <w:rFonts w:ascii="Arial" w:hAnsi="Arial" w:cs="Arial"/>
          <w:sz w:val="20"/>
          <w:szCs w:val="20"/>
        </w:rPr>
        <w:tab/>
        <w:t xml:space="preserve">Zapytanie ofertowe zamieszczono na stronie internetowej: </w:t>
      </w:r>
      <w:r w:rsidRPr="00254A9F">
        <w:rPr>
          <w:rFonts w:ascii="Arial" w:hAnsi="Arial" w:cs="Arial"/>
          <w:sz w:val="20"/>
          <w:szCs w:val="20"/>
        </w:rPr>
        <w:t>www.fbzpr.org.pl</w:t>
      </w:r>
    </w:p>
    <w:p w14:paraId="622B0176" w14:textId="77777777" w:rsidR="00204342" w:rsidRDefault="00204342" w:rsidP="00361C2A">
      <w:pPr>
        <w:jc w:val="both"/>
        <w:rPr>
          <w:rFonts w:ascii="Arial" w:hAnsi="Arial" w:cs="Arial"/>
          <w:b/>
          <w:sz w:val="20"/>
          <w:szCs w:val="20"/>
        </w:rPr>
      </w:pPr>
    </w:p>
    <w:p w14:paraId="23A65C63" w14:textId="77777777" w:rsidR="002751EF" w:rsidRPr="00254A9F" w:rsidRDefault="002751EF" w:rsidP="00361C2A">
      <w:pPr>
        <w:jc w:val="both"/>
        <w:rPr>
          <w:rFonts w:ascii="Arial" w:hAnsi="Arial" w:cs="Arial"/>
          <w:sz w:val="20"/>
          <w:szCs w:val="20"/>
        </w:rPr>
      </w:pPr>
      <w:r>
        <w:rPr>
          <w:rFonts w:ascii="Arial" w:hAnsi="Arial" w:cs="Arial"/>
          <w:b/>
          <w:sz w:val="20"/>
          <w:szCs w:val="20"/>
        </w:rPr>
        <w:lastRenderedPageBreak/>
        <w:t>VIII</w:t>
      </w:r>
      <w:r w:rsidRPr="00361C2A">
        <w:rPr>
          <w:rFonts w:ascii="Arial" w:hAnsi="Arial" w:cs="Arial"/>
          <w:b/>
          <w:sz w:val="20"/>
          <w:szCs w:val="20"/>
        </w:rPr>
        <w:t>. OCENA OFERT</w:t>
      </w:r>
    </w:p>
    <w:p w14:paraId="40330F84" w14:textId="77777777" w:rsidR="002751EF" w:rsidRDefault="002751EF" w:rsidP="002B4B86"/>
    <w:p w14:paraId="01E714B9" w14:textId="77777777" w:rsidR="002751EF" w:rsidRPr="002B4B86" w:rsidRDefault="002751EF" w:rsidP="002B4B86">
      <w:pPr>
        <w:rPr>
          <w:rFonts w:ascii="Arial" w:hAnsi="Arial" w:cs="Arial"/>
          <w:sz w:val="20"/>
          <w:szCs w:val="20"/>
        </w:rPr>
      </w:pPr>
      <w:r w:rsidRPr="002B4B86">
        <w:rPr>
          <w:rFonts w:ascii="Arial" w:hAnsi="Arial" w:cs="Arial"/>
          <w:sz w:val="20"/>
          <w:szCs w:val="20"/>
        </w:rPr>
        <w:t>Zamawiający dokona oceny ważnych ofert na podstawie następujących kryteriów:</w:t>
      </w:r>
    </w:p>
    <w:p w14:paraId="1912A18D" w14:textId="77777777" w:rsidR="002751EF" w:rsidRPr="002B4B86" w:rsidRDefault="002751EF" w:rsidP="002B4B86">
      <w:pPr>
        <w:rPr>
          <w:rFonts w:ascii="Arial" w:hAnsi="Arial" w:cs="Arial"/>
          <w:b/>
          <w:sz w:val="20"/>
          <w:szCs w:val="20"/>
        </w:rPr>
      </w:pPr>
    </w:p>
    <w:p w14:paraId="7ACC555E" w14:textId="77777777" w:rsidR="002751EF" w:rsidRPr="002B4B86" w:rsidRDefault="002751EF" w:rsidP="00FE6CC9">
      <w:pPr>
        <w:jc w:val="both"/>
        <w:rPr>
          <w:rFonts w:ascii="Arial" w:hAnsi="Arial" w:cs="Arial"/>
          <w:sz w:val="20"/>
          <w:szCs w:val="20"/>
        </w:rPr>
      </w:pPr>
      <w:r w:rsidRPr="002B4B86">
        <w:rPr>
          <w:rFonts w:ascii="Arial" w:hAnsi="Arial" w:cs="Arial"/>
          <w:sz w:val="20"/>
          <w:szCs w:val="20"/>
          <w:u w:val="single"/>
        </w:rPr>
        <w:t>Kryterium 1:</w:t>
      </w:r>
      <w:r w:rsidRPr="002B4B86">
        <w:rPr>
          <w:rFonts w:ascii="Arial" w:hAnsi="Arial" w:cs="Arial"/>
          <w:sz w:val="20"/>
          <w:szCs w:val="20"/>
        </w:rPr>
        <w:t xml:space="preserve"> koncepcja kreatywna przedmiotu zamówienia – waga kryterium 40%.</w:t>
      </w:r>
    </w:p>
    <w:p w14:paraId="0BF4025E" w14:textId="77777777" w:rsidR="002751EF" w:rsidRPr="002B4B86" w:rsidRDefault="002751EF" w:rsidP="00FE6CC9">
      <w:pPr>
        <w:jc w:val="both"/>
        <w:rPr>
          <w:rFonts w:ascii="Arial" w:hAnsi="Arial" w:cs="Arial"/>
          <w:sz w:val="20"/>
          <w:szCs w:val="20"/>
        </w:rPr>
      </w:pPr>
    </w:p>
    <w:p w14:paraId="2B0B9682" w14:textId="77777777" w:rsidR="002751EF" w:rsidRPr="002B4B86" w:rsidRDefault="002751EF" w:rsidP="00FE6CC9">
      <w:pPr>
        <w:jc w:val="both"/>
        <w:rPr>
          <w:rFonts w:ascii="Arial" w:hAnsi="Arial" w:cs="Arial"/>
          <w:sz w:val="20"/>
          <w:szCs w:val="20"/>
        </w:rPr>
      </w:pPr>
      <w:r w:rsidRPr="002B4B86">
        <w:rPr>
          <w:rFonts w:ascii="Arial" w:hAnsi="Arial" w:cs="Arial"/>
          <w:sz w:val="20"/>
          <w:szCs w:val="20"/>
        </w:rPr>
        <w:t>Komisja oceniająca dokona oceny koncepcji kreatywnej przedmiotu zamówienia. Porównanie nastąpi w sposób polegający na obliczeniu stosunku najwyższej punktacji uzyskanej w ramach oceny tego kryterium do punktacji przyznanej badanej ofercie.</w:t>
      </w:r>
    </w:p>
    <w:p w14:paraId="7699C234" w14:textId="77777777" w:rsidR="002751EF" w:rsidRPr="002B4B86" w:rsidRDefault="002751EF" w:rsidP="00FE6CC9">
      <w:pPr>
        <w:jc w:val="both"/>
        <w:rPr>
          <w:rFonts w:ascii="Arial" w:hAnsi="Arial" w:cs="Arial"/>
          <w:sz w:val="20"/>
          <w:szCs w:val="20"/>
        </w:rPr>
      </w:pPr>
    </w:p>
    <w:p w14:paraId="03BC41F3" w14:textId="77777777" w:rsidR="002751EF" w:rsidRPr="002B4B86" w:rsidRDefault="002751EF" w:rsidP="002B4B86">
      <w:pPr>
        <w:rPr>
          <w:rFonts w:ascii="Arial" w:hAnsi="Arial" w:cs="Arial"/>
          <w:sz w:val="20"/>
          <w:szCs w:val="20"/>
        </w:rPr>
      </w:pPr>
      <w:r w:rsidRPr="002B4B86">
        <w:rPr>
          <w:rFonts w:ascii="Arial" w:hAnsi="Arial" w:cs="Arial"/>
          <w:sz w:val="20"/>
          <w:szCs w:val="20"/>
        </w:rPr>
        <w:t>Punktacja będzie przyznawana za następujące elementy:</w:t>
      </w:r>
    </w:p>
    <w:p w14:paraId="683AC0E5" w14:textId="77777777" w:rsidR="002751EF" w:rsidRDefault="002751EF" w:rsidP="002B4B86">
      <w:pPr>
        <w:rPr>
          <w:rFonts w:ascii="Arial" w:hAnsi="Arial" w:cs="Arial"/>
          <w:sz w:val="20"/>
          <w:szCs w:val="20"/>
        </w:rPr>
      </w:pPr>
    </w:p>
    <w:p w14:paraId="3107052E" w14:textId="77777777" w:rsidR="002751EF" w:rsidRPr="002B4B86" w:rsidRDefault="002751EF" w:rsidP="002B4B86">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687"/>
        <w:gridCol w:w="1456"/>
      </w:tblGrid>
      <w:tr w:rsidR="002751EF" w:rsidRPr="002B4B86" w14:paraId="1DD5C3C1" w14:textId="77777777" w:rsidTr="00455AE7">
        <w:tc>
          <w:tcPr>
            <w:tcW w:w="543" w:type="dxa"/>
          </w:tcPr>
          <w:p w14:paraId="755E9671" w14:textId="77777777" w:rsidR="002751EF" w:rsidRPr="002B4B86" w:rsidRDefault="002751EF" w:rsidP="002B4B86">
            <w:pPr>
              <w:rPr>
                <w:rFonts w:ascii="Arial" w:hAnsi="Arial" w:cs="Arial"/>
                <w:b/>
                <w:sz w:val="20"/>
                <w:szCs w:val="20"/>
              </w:rPr>
            </w:pPr>
            <w:r w:rsidRPr="002B4B86">
              <w:rPr>
                <w:rFonts w:ascii="Arial" w:hAnsi="Arial" w:cs="Arial"/>
                <w:b/>
                <w:sz w:val="20"/>
                <w:szCs w:val="20"/>
              </w:rPr>
              <w:t xml:space="preserve">Lp. </w:t>
            </w:r>
          </w:p>
        </w:tc>
        <w:tc>
          <w:tcPr>
            <w:tcW w:w="6687" w:type="dxa"/>
          </w:tcPr>
          <w:p w14:paraId="48BE59FF" w14:textId="77777777" w:rsidR="002751EF" w:rsidRPr="002B4B86" w:rsidRDefault="002751EF" w:rsidP="002B4B86">
            <w:pPr>
              <w:rPr>
                <w:rFonts w:ascii="Arial" w:hAnsi="Arial" w:cs="Arial"/>
                <w:b/>
                <w:sz w:val="20"/>
                <w:szCs w:val="20"/>
              </w:rPr>
            </w:pPr>
            <w:r w:rsidRPr="002B4B86">
              <w:rPr>
                <w:rFonts w:ascii="Arial" w:hAnsi="Arial" w:cs="Arial"/>
                <w:b/>
                <w:sz w:val="20"/>
                <w:szCs w:val="20"/>
              </w:rPr>
              <w:t>Opis</w:t>
            </w:r>
          </w:p>
        </w:tc>
        <w:tc>
          <w:tcPr>
            <w:tcW w:w="1456" w:type="dxa"/>
          </w:tcPr>
          <w:p w14:paraId="498F69AC" w14:textId="77777777" w:rsidR="002751EF" w:rsidRPr="002B4B86" w:rsidRDefault="002751EF" w:rsidP="002B4B86">
            <w:pPr>
              <w:rPr>
                <w:rFonts w:ascii="Arial" w:hAnsi="Arial" w:cs="Arial"/>
                <w:b/>
                <w:sz w:val="20"/>
                <w:szCs w:val="20"/>
              </w:rPr>
            </w:pPr>
            <w:r w:rsidRPr="002B4B86">
              <w:rPr>
                <w:rFonts w:ascii="Arial" w:hAnsi="Arial" w:cs="Arial"/>
                <w:b/>
                <w:sz w:val="20"/>
                <w:szCs w:val="20"/>
              </w:rPr>
              <w:t>Maksymalna liczba punktów</w:t>
            </w:r>
          </w:p>
        </w:tc>
      </w:tr>
      <w:tr w:rsidR="002751EF" w:rsidRPr="002B4B86" w14:paraId="0EED21B7" w14:textId="77777777" w:rsidTr="00455AE7">
        <w:tc>
          <w:tcPr>
            <w:tcW w:w="543" w:type="dxa"/>
          </w:tcPr>
          <w:p w14:paraId="2CC3758B" w14:textId="77777777" w:rsidR="002751EF" w:rsidRPr="002B4B86" w:rsidRDefault="002751EF" w:rsidP="002B4B86">
            <w:pPr>
              <w:rPr>
                <w:rFonts w:ascii="Arial" w:hAnsi="Arial" w:cs="Arial"/>
                <w:sz w:val="20"/>
                <w:szCs w:val="20"/>
              </w:rPr>
            </w:pPr>
            <w:r w:rsidRPr="002B4B86">
              <w:rPr>
                <w:rFonts w:ascii="Arial" w:hAnsi="Arial" w:cs="Arial"/>
                <w:sz w:val="20"/>
                <w:szCs w:val="20"/>
              </w:rPr>
              <w:t>1.</w:t>
            </w:r>
          </w:p>
        </w:tc>
        <w:tc>
          <w:tcPr>
            <w:tcW w:w="6687" w:type="dxa"/>
          </w:tcPr>
          <w:p w14:paraId="61811256" w14:textId="77777777" w:rsidR="002751EF" w:rsidRPr="002B4B86" w:rsidRDefault="002751EF" w:rsidP="002B4B86">
            <w:pPr>
              <w:rPr>
                <w:rFonts w:ascii="Arial" w:hAnsi="Arial" w:cs="Arial"/>
                <w:sz w:val="20"/>
                <w:szCs w:val="20"/>
              </w:rPr>
            </w:pPr>
            <w:r w:rsidRPr="002B4B86">
              <w:rPr>
                <w:rFonts w:ascii="Arial" w:hAnsi="Arial" w:cs="Arial"/>
                <w:sz w:val="20"/>
                <w:szCs w:val="20"/>
              </w:rPr>
              <w:t>Zgodność propozycji z opisem przedmiotu zamówienia</w:t>
            </w:r>
          </w:p>
        </w:tc>
        <w:tc>
          <w:tcPr>
            <w:tcW w:w="1456" w:type="dxa"/>
          </w:tcPr>
          <w:p w14:paraId="2FA959F7" w14:textId="77777777" w:rsidR="002751EF" w:rsidRPr="002B4B86" w:rsidRDefault="002751EF" w:rsidP="002B4B86">
            <w:pPr>
              <w:rPr>
                <w:rFonts w:ascii="Arial" w:hAnsi="Arial" w:cs="Arial"/>
                <w:sz w:val="20"/>
                <w:szCs w:val="20"/>
              </w:rPr>
            </w:pPr>
            <w:r>
              <w:rPr>
                <w:rFonts w:ascii="Arial" w:hAnsi="Arial" w:cs="Arial"/>
                <w:sz w:val="20"/>
                <w:szCs w:val="20"/>
              </w:rPr>
              <w:t>7</w:t>
            </w:r>
          </w:p>
        </w:tc>
      </w:tr>
      <w:tr w:rsidR="002751EF" w:rsidRPr="002B4B86" w14:paraId="37360BDF" w14:textId="77777777" w:rsidTr="00455AE7">
        <w:tc>
          <w:tcPr>
            <w:tcW w:w="543" w:type="dxa"/>
          </w:tcPr>
          <w:p w14:paraId="3A3319CF" w14:textId="77777777" w:rsidR="002751EF" w:rsidRPr="002B4B86" w:rsidRDefault="002751EF" w:rsidP="002B4B86">
            <w:pPr>
              <w:rPr>
                <w:rFonts w:ascii="Arial" w:hAnsi="Arial" w:cs="Arial"/>
                <w:sz w:val="20"/>
                <w:szCs w:val="20"/>
              </w:rPr>
            </w:pPr>
            <w:r w:rsidRPr="002B4B86">
              <w:rPr>
                <w:rFonts w:ascii="Arial" w:hAnsi="Arial" w:cs="Arial"/>
                <w:sz w:val="20"/>
                <w:szCs w:val="20"/>
              </w:rPr>
              <w:t>2.</w:t>
            </w:r>
          </w:p>
        </w:tc>
        <w:tc>
          <w:tcPr>
            <w:tcW w:w="6687" w:type="dxa"/>
          </w:tcPr>
          <w:p w14:paraId="5571FA1B" w14:textId="77777777" w:rsidR="002751EF" w:rsidRPr="002B4B86" w:rsidRDefault="002751EF" w:rsidP="002B4B86">
            <w:pPr>
              <w:rPr>
                <w:rFonts w:ascii="Arial" w:hAnsi="Arial" w:cs="Arial"/>
                <w:sz w:val="20"/>
                <w:szCs w:val="20"/>
              </w:rPr>
            </w:pPr>
            <w:r w:rsidRPr="002B4B86">
              <w:rPr>
                <w:rFonts w:ascii="Arial" w:hAnsi="Arial" w:cs="Arial"/>
                <w:sz w:val="20"/>
                <w:szCs w:val="20"/>
              </w:rPr>
              <w:t>Kompleksowe ujęcie tematu</w:t>
            </w:r>
          </w:p>
        </w:tc>
        <w:tc>
          <w:tcPr>
            <w:tcW w:w="1456" w:type="dxa"/>
          </w:tcPr>
          <w:p w14:paraId="1094CAD5" w14:textId="77777777" w:rsidR="002751EF" w:rsidRPr="002B4B86" w:rsidRDefault="002751EF" w:rsidP="002B4B86">
            <w:pPr>
              <w:rPr>
                <w:rFonts w:ascii="Arial" w:hAnsi="Arial" w:cs="Arial"/>
                <w:sz w:val="20"/>
                <w:szCs w:val="20"/>
              </w:rPr>
            </w:pPr>
            <w:r>
              <w:rPr>
                <w:rFonts w:ascii="Arial" w:hAnsi="Arial" w:cs="Arial"/>
                <w:sz w:val="20"/>
                <w:szCs w:val="20"/>
              </w:rPr>
              <w:t>7</w:t>
            </w:r>
          </w:p>
        </w:tc>
      </w:tr>
      <w:tr w:rsidR="002751EF" w:rsidRPr="002B4B86" w14:paraId="4CFEC9BC" w14:textId="77777777" w:rsidTr="00455AE7">
        <w:tc>
          <w:tcPr>
            <w:tcW w:w="543" w:type="dxa"/>
          </w:tcPr>
          <w:p w14:paraId="2F723039" w14:textId="77777777" w:rsidR="002751EF" w:rsidRPr="002B4B86" w:rsidRDefault="002751EF" w:rsidP="002B4B86">
            <w:pPr>
              <w:rPr>
                <w:rFonts w:ascii="Arial" w:hAnsi="Arial" w:cs="Arial"/>
                <w:sz w:val="20"/>
                <w:szCs w:val="20"/>
              </w:rPr>
            </w:pPr>
            <w:r w:rsidRPr="002B4B86">
              <w:rPr>
                <w:rFonts w:ascii="Arial" w:hAnsi="Arial" w:cs="Arial"/>
                <w:sz w:val="20"/>
                <w:szCs w:val="20"/>
              </w:rPr>
              <w:t>3.</w:t>
            </w:r>
          </w:p>
        </w:tc>
        <w:tc>
          <w:tcPr>
            <w:tcW w:w="6687" w:type="dxa"/>
          </w:tcPr>
          <w:p w14:paraId="4AB0B5C0" w14:textId="77777777" w:rsidR="002751EF" w:rsidRPr="002B4B86" w:rsidRDefault="002751EF" w:rsidP="002B4B86">
            <w:pPr>
              <w:rPr>
                <w:rFonts w:ascii="Arial" w:hAnsi="Arial" w:cs="Arial"/>
                <w:sz w:val="20"/>
                <w:szCs w:val="20"/>
              </w:rPr>
            </w:pPr>
            <w:r w:rsidRPr="002B4B86">
              <w:rPr>
                <w:rFonts w:ascii="Arial" w:hAnsi="Arial" w:cs="Arial"/>
                <w:sz w:val="20"/>
                <w:szCs w:val="20"/>
              </w:rPr>
              <w:t>Zapewnienie spójności merytorycznej przy realizacji wszystkich prac objętych zamówieniem</w:t>
            </w:r>
          </w:p>
        </w:tc>
        <w:tc>
          <w:tcPr>
            <w:tcW w:w="1456" w:type="dxa"/>
          </w:tcPr>
          <w:p w14:paraId="783965AE" w14:textId="77777777" w:rsidR="002751EF" w:rsidRPr="002B4B86" w:rsidRDefault="002751EF" w:rsidP="002B4B86">
            <w:pPr>
              <w:rPr>
                <w:rFonts w:ascii="Arial" w:hAnsi="Arial" w:cs="Arial"/>
                <w:sz w:val="20"/>
                <w:szCs w:val="20"/>
              </w:rPr>
            </w:pPr>
            <w:r>
              <w:rPr>
                <w:rFonts w:ascii="Arial" w:hAnsi="Arial" w:cs="Arial"/>
                <w:sz w:val="20"/>
                <w:szCs w:val="20"/>
              </w:rPr>
              <w:t>6</w:t>
            </w:r>
          </w:p>
        </w:tc>
      </w:tr>
      <w:tr w:rsidR="002751EF" w:rsidRPr="002B4B86" w14:paraId="0CCDAAD8" w14:textId="77777777" w:rsidTr="00455AE7">
        <w:tc>
          <w:tcPr>
            <w:tcW w:w="543" w:type="dxa"/>
          </w:tcPr>
          <w:p w14:paraId="658DFF25" w14:textId="77777777" w:rsidR="002751EF" w:rsidRPr="002B4B86" w:rsidRDefault="002751EF" w:rsidP="002B4B86">
            <w:pPr>
              <w:rPr>
                <w:rFonts w:ascii="Arial" w:hAnsi="Arial" w:cs="Arial"/>
                <w:sz w:val="20"/>
                <w:szCs w:val="20"/>
              </w:rPr>
            </w:pPr>
            <w:r>
              <w:rPr>
                <w:rFonts w:ascii="Arial" w:hAnsi="Arial" w:cs="Arial"/>
                <w:sz w:val="20"/>
                <w:szCs w:val="20"/>
              </w:rPr>
              <w:t>4.</w:t>
            </w:r>
          </w:p>
        </w:tc>
        <w:tc>
          <w:tcPr>
            <w:tcW w:w="6687" w:type="dxa"/>
          </w:tcPr>
          <w:p w14:paraId="13822415" w14:textId="77777777" w:rsidR="002751EF" w:rsidRPr="002B4B86" w:rsidRDefault="002751EF" w:rsidP="002B4B86">
            <w:pPr>
              <w:rPr>
                <w:rFonts w:ascii="Arial" w:hAnsi="Arial" w:cs="Arial"/>
                <w:sz w:val="20"/>
                <w:szCs w:val="20"/>
              </w:rPr>
            </w:pPr>
            <w:r w:rsidRPr="002B4B86">
              <w:rPr>
                <w:rFonts w:ascii="Arial" w:hAnsi="Arial" w:cs="Arial"/>
                <w:sz w:val="20"/>
                <w:szCs w:val="20"/>
              </w:rPr>
              <w:t>Propozycje rozwiązań strategicznych w ramach przedmiotu zamówienia</w:t>
            </w:r>
          </w:p>
        </w:tc>
        <w:tc>
          <w:tcPr>
            <w:tcW w:w="1456" w:type="dxa"/>
          </w:tcPr>
          <w:p w14:paraId="02AEF3DA" w14:textId="77777777" w:rsidR="002751EF" w:rsidRPr="002B4B86" w:rsidRDefault="002751EF" w:rsidP="002B4B86">
            <w:pPr>
              <w:rPr>
                <w:rFonts w:ascii="Arial" w:hAnsi="Arial" w:cs="Arial"/>
                <w:sz w:val="20"/>
                <w:szCs w:val="20"/>
              </w:rPr>
            </w:pPr>
            <w:r>
              <w:rPr>
                <w:rFonts w:ascii="Arial" w:hAnsi="Arial" w:cs="Arial"/>
                <w:sz w:val="20"/>
                <w:szCs w:val="20"/>
              </w:rPr>
              <w:t>6</w:t>
            </w:r>
          </w:p>
        </w:tc>
      </w:tr>
      <w:tr w:rsidR="002751EF" w:rsidRPr="002B4B86" w14:paraId="7761EBD3" w14:textId="77777777" w:rsidTr="00455AE7">
        <w:tc>
          <w:tcPr>
            <w:tcW w:w="543" w:type="dxa"/>
          </w:tcPr>
          <w:p w14:paraId="491FE03C" w14:textId="77777777" w:rsidR="002751EF" w:rsidRPr="002B4B86" w:rsidRDefault="002751EF" w:rsidP="002B4B86">
            <w:pPr>
              <w:rPr>
                <w:rFonts w:ascii="Arial" w:hAnsi="Arial" w:cs="Arial"/>
                <w:sz w:val="20"/>
                <w:szCs w:val="20"/>
              </w:rPr>
            </w:pPr>
            <w:r>
              <w:rPr>
                <w:rFonts w:ascii="Arial" w:hAnsi="Arial" w:cs="Arial"/>
                <w:sz w:val="20"/>
                <w:szCs w:val="20"/>
              </w:rPr>
              <w:t>5.</w:t>
            </w:r>
          </w:p>
        </w:tc>
        <w:tc>
          <w:tcPr>
            <w:tcW w:w="6687" w:type="dxa"/>
          </w:tcPr>
          <w:p w14:paraId="66EA3E5E" w14:textId="77777777" w:rsidR="002751EF" w:rsidRPr="002B4B86" w:rsidRDefault="002751EF" w:rsidP="002B4B86">
            <w:pPr>
              <w:rPr>
                <w:rFonts w:ascii="Arial" w:hAnsi="Arial" w:cs="Arial"/>
                <w:sz w:val="20"/>
                <w:szCs w:val="20"/>
              </w:rPr>
            </w:pPr>
            <w:r w:rsidRPr="002B4B86">
              <w:rPr>
                <w:rFonts w:ascii="Arial" w:hAnsi="Arial" w:cs="Arial"/>
                <w:sz w:val="20"/>
                <w:szCs w:val="20"/>
              </w:rPr>
              <w:t>Propozycje oryginalnych rozwiązań w ramach przedmiotu zamówienia</w:t>
            </w:r>
          </w:p>
        </w:tc>
        <w:tc>
          <w:tcPr>
            <w:tcW w:w="1456" w:type="dxa"/>
          </w:tcPr>
          <w:p w14:paraId="4367923C" w14:textId="77777777" w:rsidR="002751EF" w:rsidRPr="002B4B86" w:rsidRDefault="002751EF" w:rsidP="002B4B86">
            <w:pPr>
              <w:rPr>
                <w:rFonts w:ascii="Arial" w:hAnsi="Arial" w:cs="Arial"/>
                <w:sz w:val="20"/>
                <w:szCs w:val="20"/>
              </w:rPr>
            </w:pPr>
            <w:r>
              <w:rPr>
                <w:rFonts w:ascii="Arial" w:hAnsi="Arial" w:cs="Arial"/>
                <w:sz w:val="20"/>
                <w:szCs w:val="20"/>
              </w:rPr>
              <w:t>6</w:t>
            </w:r>
          </w:p>
        </w:tc>
      </w:tr>
      <w:tr w:rsidR="002751EF" w:rsidRPr="002B4B86" w14:paraId="28E56ED1" w14:textId="77777777" w:rsidTr="00455AE7">
        <w:tc>
          <w:tcPr>
            <w:tcW w:w="543" w:type="dxa"/>
          </w:tcPr>
          <w:p w14:paraId="02A0EA4D" w14:textId="77777777" w:rsidR="002751EF" w:rsidRPr="002B4B86" w:rsidRDefault="002751EF" w:rsidP="002B4B86">
            <w:pPr>
              <w:rPr>
                <w:rFonts w:ascii="Arial" w:hAnsi="Arial" w:cs="Arial"/>
                <w:sz w:val="20"/>
                <w:szCs w:val="20"/>
              </w:rPr>
            </w:pPr>
            <w:r>
              <w:rPr>
                <w:rFonts w:ascii="Arial" w:hAnsi="Arial" w:cs="Arial"/>
                <w:sz w:val="20"/>
                <w:szCs w:val="20"/>
              </w:rPr>
              <w:t>6.</w:t>
            </w:r>
          </w:p>
        </w:tc>
        <w:tc>
          <w:tcPr>
            <w:tcW w:w="6687" w:type="dxa"/>
          </w:tcPr>
          <w:p w14:paraId="72494E22" w14:textId="77777777" w:rsidR="002751EF" w:rsidRPr="002B4B86" w:rsidRDefault="002751EF" w:rsidP="002B4B86">
            <w:pPr>
              <w:rPr>
                <w:rFonts w:ascii="Arial" w:hAnsi="Arial" w:cs="Arial"/>
                <w:sz w:val="20"/>
                <w:szCs w:val="20"/>
              </w:rPr>
            </w:pPr>
            <w:r w:rsidRPr="00B854FB">
              <w:rPr>
                <w:rFonts w:ascii="Arial" w:hAnsi="Arial" w:cs="Arial"/>
                <w:sz w:val="20"/>
                <w:szCs w:val="20"/>
              </w:rPr>
              <w:t>Czytelność i prostota przekazu</w:t>
            </w:r>
          </w:p>
        </w:tc>
        <w:tc>
          <w:tcPr>
            <w:tcW w:w="1456" w:type="dxa"/>
          </w:tcPr>
          <w:p w14:paraId="0147571C" w14:textId="77777777" w:rsidR="002751EF" w:rsidRPr="002B4B86" w:rsidRDefault="002751EF" w:rsidP="002B4B86">
            <w:pPr>
              <w:rPr>
                <w:rFonts w:ascii="Arial" w:hAnsi="Arial" w:cs="Arial"/>
                <w:sz w:val="20"/>
                <w:szCs w:val="20"/>
              </w:rPr>
            </w:pPr>
            <w:r w:rsidRPr="002B4B86">
              <w:rPr>
                <w:rFonts w:ascii="Arial" w:hAnsi="Arial" w:cs="Arial"/>
                <w:sz w:val="20"/>
                <w:szCs w:val="20"/>
              </w:rPr>
              <w:t>4</w:t>
            </w:r>
          </w:p>
        </w:tc>
      </w:tr>
      <w:tr w:rsidR="002751EF" w:rsidRPr="002B4B86" w14:paraId="47E5649E" w14:textId="77777777" w:rsidTr="00455AE7">
        <w:tc>
          <w:tcPr>
            <w:tcW w:w="543" w:type="dxa"/>
          </w:tcPr>
          <w:p w14:paraId="04D910C3" w14:textId="77777777" w:rsidR="002751EF" w:rsidRPr="002B4B86" w:rsidRDefault="002751EF" w:rsidP="002B4B86">
            <w:pPr>
              <w:rPr>
                <w:rFonts w:ascii="Arial" w:hAnsi="Arial" w:cs="Arial"/>
                <w:sz w:val="20"/>
                <w:szCs w:val="20"/>
              </w:rPr>
            </w:pPr>
            <w:r>
              <w:rPr>
                <w:rFonts w:ascii="Arial" w:hAnsi="Arial" w:cs="Arial"/>
                <w:sz w:val="20"/>
                <w:szCs w:val="20"/>
              </w:rPr>
              <w:t>7.</w:t>
            </w:r>
          </w:p>
        </w:tc>
        <w:tc>
          <w:tcPr>
            <w:tcW w:w="6687" w:type="dxa"/>
          </w:tcPr>
          <w:p w14:paraId="1664B6BC" w14:textId="77777777" w:rsidR="002751EF" w:rsidRPr="002B4B86" w:rsidRDefault="002751EF" w:rsidP="002B4B86">
            <w:pPr>
              <w:rPr>
                <w:rFonts w:ascii="Arial" w:hAnsi="Arial" w:cs="Arial"/>
                <w:sz w:val="20"/>
                <w:szCs w:val="20"/>
              </w:rPr>
            </w:pPr>
            <w:r w:rsidRPr="002B4B86">
              <w:rPr>
                <w:rFonts w:ascii="Arial" w:hAnsi="Arial" w:cs="Arial"/>
                <w:sz w:val="20"/>
                <w:szCs w:val="20"/>
              </w:rPr>
              <w:t>Harmonogram prac – zaplanowanie kampanii w sposób umożliwiający płynną i efektywną realizację działań</w:t>
            </w:r>
          </w:p>
        </w:tc>
        <w:tc>
          <w:tcPr>
            <w:tcW w:w="1456" w:type="dxa"/>
          </w:tcPr>
          <w:p w14:paraId="30C31ABC" w14:textId="77777777" w:rsidR="002751EF" w:rsidRPr="002B4B86" w:rsidRDefault="002751EF" w:rsidP="002B4B86">
            <w:pPr>
              <w:rPr>
                <w:rFonts w:ascii="Arial" w:hAnsi="Arial" w:cs="Arial"/>
                <w:sz w:val="20"/>
                <w:szCs w:val="20"/>
              </w:rPr>
            </w:pPr>
            <w:r w:rsidRPr="002B4B86">
              <w:rPr>
                <w:rFonts w:ascii="Arial" w:hAnsi="Arial" w:cs="Arial"/>
                <w:sz w:val="20"/>
                <w:szCs w:val="20"/>
              </w:rPr>
              <w:t>4</w:t>
            </w:r>
          </w:p>
        </w:tc>
      </w:tr>
    </w:tbl>
    <w:p w14:paraId="4651DA13" w14:textId="77777777" w:rsidR="002751EF" w:rsidRDefault="002751EF" w:rsidP="002B4B86">
      <w:pPr>
        <w:rPr>
          <w:rFonts w:ascii="Arial" w:hAnsi="Arial" w:cs="Arial"/>
          <w:sz w:val="20"/>
          <w:szCs w:val="20"/>
        </w:rPr>
      </w:pPr>
    </w:p>
    <w:p w14:paraId="4D27F6CC" w14:textId="77777777" w:rsidR="002751EF" w:rsidRDefault="002751EF" w:rsidP="002B4B86">
      <w:pPr>
        <w:rPr>
          <w:rFonts w:ascii="Arial" w:hAnsi="Arial" w:cs="Arial"/>
          <w:sz w:val="20"/>
          <w:szCs w:val="20"/>
        </w:rPr>
      </w:pPr>
    </w:p>
    <w:p w14:paraId="1133DF88" w14:textId="77777777" w:rsidR="002751EF" w:rsidRPr="002B4B86" w:rsidRDefault="002751EF" w:rsidP="002B4B86">
      <w:pPr>
        <w:rPr>
          <w:rFonts w:ascii="Arial" w:hAnsi="Arial" w:cs="Arial"/>
          <w:sz w:val="20"/>
          <w:szCs w:val="20"/>
        </w:rPr>
      </w:pPr>
    </w:p>
    <w:tbl>
      <w:tblPr>
        <w:tblW w:w="0" w:type="auto"/>
        <w:tblInd w:w="108" w:type="dxa"/>
        <w:tblLook w:val="00A0" w:firstRow="1" w:lastRow="0" w:firstColumn="1" w:lastColumn="0" w:noHBand="0" w:noVBand="0"/>
      </w:tblPr>
      <w:tblGrid>
        <w:gridCol w:w="1073"/>
        <w:gridCol w:w="879"/>
        <w:gridCol w:w="5097"/>
        <w:gridCol w:w="2231"/>
      </w:tblGrid>
      <w:tr w:rsidR="002751EF" w:rsidRPr="002B4B86" w14:paraId="3BD1A406" w14:textId="77777777" w:rsidTr="00455AE7">
        <w:tc>
          <w:tcPr>
            <w:tcW w:w="963" w:type="dxa"/>
          </w:tcPr>
          <w:p w14:paraId="0E131BB5" w14:textId="77777777" w:rsidR="002751EF" w:rsidRPr="002B4B86" w:rsidRDefault="002751EF" w:rsidP="002B4B86">
            <w:pPr>
              <w:rPr>
                <w:rFonts w:ascii="Arial" w:hAnsi="Arial" w:cs="Arial"/>
                <w:sz w:val="20"/>
                <w:szCs w:val="20"/>
              </w:rPr>
            </w:pPr>
          </w:p>
        </w:tc>
        <w:tc>
          <w:tcPr>
            <w:tcW w:w="880" w:type="dxa"/>
          </w:tcPr>
          <w:p w14:paraId="0E1AA42E" w14:textId="77777777" w:rsidR="002751EF" w:rsidRPr="002B4B86" w:rsidRDefault="002751EF" w:rsidP="002B4B86">
            <w:pPr>
              <w:rPr>
                <w:rFonts w:ascii="Arial" w:hAnsi="Arial" w:cs="Arial"/>
                <w:sz w:val="20"/>
                <w:szCs w:val="20"/>
              </w:rPr>
            </w:pPr>
          </w:p>
        </w:tc>
        <w:tc>
          <w:tcPr>
            <w:tcW w:w="5103" w:type="dxa"/>
            <w:vAlign w:val="center"/>
          </w:tcPr>
          <w:p w14:paraId="2F193FBF" w14:textId="77777777" w:rsidR="002751EF" w:rsidRPr="002B4B86" w:rsidRDefault="002751EF" w:rsidP="002B4B86">
            <w:pPr>
              <w:rPr>
                <w:rFonts w:ascii="Arial" w:hAnsi="Arial" w:cs="Arial"/>
                <w:sz w:val="20"/>
                <w:szCs w:val="20"/>
              </w:rPr>
            </w:pPr>
            <w:r w:rsidRPr="002B4B86">
              <w:rPr>
                <w:rFonts w:ascii="Arial" w:hAnsi="Arial" w:cs="Arial"/>
                <w:sz w:val="20"/>
                <w:szCs w:val="20"/>
              </w:rPr>
              <w:t>punktacja badanej oferty</w:t>
            </w:r>
          </w:p>
        </w:tc>
        <w:tc>
          <w:tcPr>
            <w:tcW w:w="2234" w:type="dxa"/>
          </w:tcPr>
          <w:p w14:paraId="76AF3D5A" w14:textId="77777777" w:rsidR="002751EF" w:rsidRPr="002B4B86" w:rsidRDefault="002751EF" w:rsidP="002B4B86">
            <w:pPr>
              <w:rPr>
                <w:rFonts w:ascii="Arial" w:hAnsi="Arial" w:cs="Arial"/>
                <w:sz w:val="20"/>
                <w:szCs w:val="20"/>
              </w:rPr>
            </w:pPr>
          </w:p>
        </w:tc>
      </w:tr>
      <w:tr w:rsidR="002751EF" w:rsidRPr="002B4B86" w14:paraId="346D6CCB" w14:textId="77777777" w:rsidTr="00455AE7">
        <w:tc>
          <w:tcPr>
            <w:tcW w:w="963" w:type="dxa"/>
          </w:tcPr>
          <w:p w14:paraId="748E5D9B" w14:textId="77777777" w:rsidR="002751EF" w:rsidRPr="002B4B86" w:rsidRDefault="002751EF" w:rsidP="002B4B86">
            <w:pPr>
              <w:rPr>
                <w:rFonts w:ascii="Arial" w:hAnsi="Arial" w:cs="Arial"/>
                <w:sz w:val="20"/>
                <w:szCs w:val="20"/>
              </w:rPr>
            </w:pPr>
            <w:r w:rsidRPr="002B4B86">
              <w:rPr>
                <w:rFonts w:ascii="Arial" w:hAnsi="Arial" w:cs="Arial"/>
                <w:sz w:val="20"/>
                <w:szCs w:val="20"/>
              </w:rPr>
              <w:t xml:space="preserve">Kryterium </w:t>
            </w:r>
          </w:p>
        </w:tc>
        <w:tc>
          <w:tcPr>
            <w:tcW w:w="880" w:type="dxa"/>
            <w:vAlign w:val="center"/>
          </w:tcPr>
          <w:p w14:paraId="14AA04F0" w14:textId="77777777" w:rsidR="002751EF" w:rsidRPr="002B4B86" w:rsidRDefault="002751EF" w:rsidP="002B4B86">
            <w:pPr>
              <w:rPr>
                <w:rFonts w:ascii="Arial" w:hAnsi="Arial" w:cs="Arial"/>
                <w:sz w:val="20"/>
                <w:szCs w:val="20"/>
              </w:rPr>
            </w:pPr>
            <w:r w:rsidRPr="002B4B86">
              <w:rPr>
                <w:rFonts w:ascii="Arial" w:hAnsi="Arial" w:cs="Arial"/>
                <w:sz w:val="20"/>
                <w:szCs w:val="20"/>
              </w:rPr>
              <w:t>=</w:t>
            </w:r>
          </w:p>
        </w:tc>
        <w:tc>
          <w:tcPr>
            <w:tcW w:w="5103" w:type="dxa"/>
          </w:tcPr>
          <w:p w14:paraId="598C27F4" w14:textId="77777777" w:rsidR="002751EF" w:rsidRPr="002B4B86" w:rsidRDefault="002751EF" w:rsidP="002B4B86">
            <w:pPr>
              <w:rPr>
                <w:rFonts w:ascii="Arial" w:hAnsi="Arial" w:cs="Arial"/>
                <w:sz w:val="20"/>
                <w:szCs w:val="20"/>
              </w:rPr>
            </w:pPr>
            <w:r w:rsidRPr="002B4B86">
              <w:rPr>
                <w:rFonts w:ascii="Arial" w:hAnsi="Arial" w:cs="Arial"/>
                <w:sz w:val="20"/>
                <w:szCs w:val="20"/>
              </w:rPr>
              <w:t xml:space="preserve"> --------------------------------------------------------</w:t>
            </w:r>
          </w:p>
        </w:tc>
        <w:tc>
          <w:tcPr>
            <w:tcW w:w="2234" w:type="dxa"/>
          </w:tcPr>
          <w:p w14:paraId="70E5A164" w14:textId="77777777" w:rsidR="002751EF" w:rsidRPr="002B4B86" w:rsidRDefault="002751EF" w:rsidP="002B4B86">
            <w:pPr>
              <w:rPr>
                <w:rFonts w:ascii="Arial" w:hAnsi="Arial" w:cs="Arial"/>
                <w:sz w:val="20"/>
                <w:szCs w:val="20"/>
              </w:rPr>
            </w:pPr>
            <w:r w:rsidRPr="002B4B86">
              <w:rPr>
                <w:rFonts w:ascii="Arial" w:hAnsi="Arial" w:cs="Arial"/>
                <w:sz w:val="20"/>
                <w:szCs w:val="20"/>
              </w:rPr>
              <w:t>x  40 pkt</w:t>
            </w:r>
          </w:p>
        </w:tc>
      </w:tr>
      <w:tr w:rsidR="002751EF" w:rsidRPr="002B4B86" w14:paraId="3BCF7911" w14:textId="77777777" w:rsidTr="00455AE7">
        <w:tc>
          <w:tcPr>
            <w:tcW w:w="963" w:type="dxa"/>
          </w:tcPr>
          <w:p w14:paraId="64F37E23" w14:textId="77777777" w:rsidR="002751EF" w:rsidRPr="002B4B86" w:rsidRDefault="002751EF" w:rsidP="002B4B86">
            <w:pPr>
              <w:rPr>
                <w:rFonts w:ascii="Arial" w:hAnsi="Arial" w:cs="Arial"/>
                <w:sz w:val="20"/>
                <w:szCs w:val="20"/>
              </w:rPr>
            </w:pPr>
          </w:p>
        </w:tc>
        <w:tc>
          <w:tcPr>
            <w:tcW w:w="880" w:type="dxa"/>
          </w:tcPr>
          <w:p w14:paraId="6C3AEF1C" w14:textId="77777777" w:rsidR="002751EF" w:rsidRPr="002B4B86" w:rsidRDefault="002751EF" w:rsidP="002B4B86">
            <w:pPr>
              <w:rPr>
                <w:rFonts w:ascii="Arial" w:hAnsi="Arial" w:cs="Arial"/>
                <w:sz w:val="20"/>
                <w:szCs w:val="20"/>
              </w:rPr>
            </w:pPr>
          </w:p>
        </w:tc>
        <w:tc>
          <w:tcPr>
            <w:tcW w:w="5103" w:type="dxa"/>
            <w:vAlign w:val="center"/>
          </w:tcPr>
          <w:p w14:paraId="2BF402AE" w14:textId="77777777" w:rsidR="002751EF" w:rsidRDefault="002751EF" w:rsidP="002B4B86">
            <w:pPr>
              <w:rPr>
                <w:rFonts w:ascii="Arial" w:hAnsi="Arial" w:cs="Arial"/>
                <w:sz w:val="20"/>
                <w:szCs w:val="20"/>
              </w:rPr>
            </w:pPr>
            <w:r w:rsidRPr="002B4B86">
              <w:rPr>
                <w:rFonts w:ascii="Arial" w:hAnsi="Arial" w:cs="Arial"/>
                <w:sz w:val="20"/>
                <w:szCs w:val="20"/>
              </w:rPr>
              <w:t xml:space="preserve">najwyższa punktacja uzyskana w ramach kryterium </w:t>
            </w:r>
          </w:p>
          <w:p w14:paraId="4B178A47" w14:textId="77777777" w:rsidR="002751EF" w:rsidRPr="002B4B86" w:rsidRDefault="002751EF" w:rsidP="002B4B86">
            <w:pPr>
              <w:rPr>
                <w:rFonts w:ascii="Arial" w:hAnsi="Arial" w:cs="Arial"/>
                <w:sz w:val="20"/>
                <w:szCs w:val="20"/>
              </w:rPr>
            </w:pPr>
            <w:r w:rsidRPr="002B4B86">
              <w:rPr>
                <w:rFonts w:ascii="Arial" w:hAnsi="Arial" w:cs="Arial"/>
                <w:sz w:val="20"/>
                <w:szCs w:val="20"/>
              </w:rPr>
              <w:t>nr 1</w:t>
            </w:r>
          </w:p>
        </w:tc>
        <w:tc>
          <w:tcPr>
            <w:tcW w:w="2234" w:type="dxa"/>
          </w:tcPr>
          <w:p w14:paraId="6120A10E" w14:textId="77777777" w:rsidR="002751EF" w:rsidRPr="002B4B86" w:rsidRDefault="002751EF" w:rsidP="002B4B86">
            <w:pPr>
              <w:rPr>
                <w:rFonts w:ascii="Arial" w:hAnsi="Arial" w:cs="Arial"/>
                <w:sz w:val="20"/>
                <w:szCs w:val="20"/>
              </w:rPr>
            </w:pPr>
          </w:p>
        </w:tc>
      </w:tr>
    </w:tbl>
    <w:p w14:paraId="216458FE" w14:textId="77777777" w:rsidR="002751EF" w:rsidRPr="002B4B86" w:rsidRDefault="002751EF" w:rsidP="002B4B86">
      <w:pPr>
        <w:rPr>
          <w:rFonts w:ascii="Arial" w:hAnsi="Arial" w:cs="Arial"/>
          <w:sz w:val="20"/>
          <w:szCs w:val="20"/>
        </w:rPr>
      </w:pPr>
    </w:p>
    <w:p w14:paraId="21B6DD9E" w14:textId="77777777" w:rsidR="002751EF" w:rsidRPr="002B4B86" w:rsidRDefault="002751EF" w:rsidP="002B4B86">
      <w:pPr>
        <w:rPr>
          <w:rFonts w:ascii="Arial" w:hAnsi="Arial" w:cs="Arial"/>
          <w:sz w:val="20"/>
          <w:szCs w:val="20"/>
          <w:u w:val="single"/>
        </w:rPr>
      </w:pPr>
    </w:p>
    <w:p w14:paraId="7F60CBF7" w14:textId="77777777" w:rsidR="002751EF" w:rsidRPr="002B4B86" w:rsidRDefault="002751EF" w:rsidP="002B4B86">
      <w:pPr>
        <w:rPr>
          <w:rFonts w:ascii="Arial" w:hAnsi="Arial" w:cs="Arial"/>
          <w:sz w:val="20"/>
          <w:szCs w:val="20"/>
        </w:rPr>
      </w:pPr>
      <w:r w:rsidRPr="002B4B86">
        <w:rPr>
          <w:rFonts w:ascii="Arial" w:hAnsi="Arial" w:cs="Arial"/>
          <w:sz w:val="20"/>
          <w:szCs w:val="20"/>
          <w:u w:val="single"/>
        </w:rPr>
        <w:t>Kryterium 2:</w:t>
      </w:r>
      <w:r w:rsidRPr="002B4B86">
        <w:rPr>
          <w:rFonts w:ascii="Arial" w:hAnsi="Arial" w:cs="Arial"/>
          <w:sz w:val="20"/>
          <w:szCs w:val="20"/>
        </w:rPr>
        <w:t xml:space="preserve"> cena przedmiotu zamówienia – waga kryterium 30%.</w:t>
      </w:r>
    </w:p>
    <w:p w14:paraId="3F7DAD34" w14:textId="77777777" w:rsidR="002751EF" w:rsidRPr="002B4B86" w:rsidRDefault="002751EF" w:rsidP="002B4B86">
      <w:pPr>
        <w:rPr>
          <w:rFonts w:ascii="Arial" w:hAnsi="Arial" w:cs="Arial"/>
          <w:sz w:val="20"/>
          <w:szCs w:val="20"/>
        </w:rPr>
      </w:pPr>
    </w:p>
    <w:p w14:paraId="536A8213" w14:textId="77777777" w:rsidR="002751EF" w:rsidRPr="002B4B86" w:rsidRDefault="002751EF" w:rsidP="00FE6CC9">
      <w:pPr>
        <w:jc w:val="both"/>
        <w:rPr>
          <w:rFonts w:ascii="Arial" w:hAnsi="Arial" w:cs="Arial"/>
          <w:sz w:val="20"/>
          <w:szCs w:val="20"/>
        </w:rPr>
      </w:pPr>
      <w:r w:rsidRPr="002B4B86">
        <w:rPr>
          <w:rFonts w:ascii="Arial" w:hAnsi="Arial" w:cs="Arial"/>
          <w:sz w:val="20"/>
          <w:szCs w:val="20"/>
        </w:rPr>
        <w:t>Cena powinna zawierać:</w:t>
      </w:r>
    </w:p>
    <w:p w14:paraId="380CF91B" w14:textId="77777777" w:rsidR="002751EF" w:rsidRDefault="002751EF" w:rsidP="00FE6CC9">
      <w:pPr>
        <w:jc w:val="both"/>
        <w:rPr>
          <w:rFonts w:ascii="Arial" w:hAnsi="Arial" w:cs="Arial"/>
          <w:sz w:val="20"/>
          <w:szCs w:val="20"/>
        </w:rPr>
      </w:pPr>
      <w:r w:rsidRPr="002B4B86">
        <w:rPr>
          <w:rFonts w:ascii="Arial" w:hAnsi="Arial" w:cs="Arial"/>
          <w:sz w:val="20"/>
          <w:szCs w:val="20"/>
        </w:rPr>
        <w:t>Wartość usługi określoną w</w:t>
      </w:r>
      <w:r>
        <w:rPr>
          <w:rFonts w:ascii="Arial" w:hAnsi="Arial" w:cs="Arial"/>
          <w:sz w:val="20"/>
          <w:szCs w:val="20"/>
        </w:rPr>
        <w:t xml:space="preserve"> oparciu o przedmiot zamówienia.</w:t>
      </w:r>
      <w:r w:rsidRPr="002B4B86">
        <w:rPr>
          <w:rFonts w:ascii="Arial" w:hAnsi="Arial" w:cs="Arial"/>
          <w:sz w:val="20"/>
          <w:szCs w:val="20"/>
        </w:rPr>
        <w:t xml:space="preserve"> </w:t>
      </w:r>
    </w:p>
    <w:p w14:paraId="64BD515B" w14:textId="77777777" w:rsidR="002751EF" w:rsidRDefault="002751EF" w:rsidP="00FE6CC9">
      <w:pPr>
        <w:jc w:val="both"/>
        <w:rPr>
          <w:rFonts w:ascii="Arial" w:hAnsi="Arial" w:cs="Arial"/>
          <w:sz w:val="20"/>
          <w:szCs w:val="20"/>
        </w:rPr>
      </w:pPr>
      <w:r w:rsidRPr="002B4B86">
        <w:rPr>
          <w:rFonts w:ascii="Arial" w:hAnsi="Arial" w:cs="Arial"/>
          <w:sz w:val="20"/>
          <w:szCs w:val="20"/>
        </w:rPr>
        <w:t xml:space="preserve">Oferent, który zaoferuje najniższą łączną cenę </w:t>
      </w:r>
      <w:r>
        <w:rPr>
          <w:rFonts w:ascii="Arial" w:hAnsi="Arial" w:cs="Arial"/>
          <w:sz w:val="20"/>
          <w:szCs w:val="20"/>
        </w:rPr>
        <w:t>brutto,</w:t>
      </w:r>
      <w:r w:rsidRPr="002B4B86">
        <w:rPr>
          <w:rFonts w:ascii="Arial" w:hAnsi="Arial" w:cs="Arial"/>
          <w:sz w:val="20"/>
          <w:szCs w:val="20"/>
        </w:rPr>
        <w:t xml:space="preserve"> otrzyma 30 pkt. Pozostali oferenci otrzymają liczbę punktów odpowiednią do ceny wskazanej w ich ofercie (z dokładnością do dwóch miejsc po przecinku)</w:t>
      </w:r>
      <w:r>
        <w:rPr>
          <w:rFonts w:ascii="Arial" w:hAnsi="Arial" w:cs="Arial"/>
          <w:sz w:val="20"/>
          <w:szCs w:val="20"/>
        </w:rPr>
        <w:t>.</w:t>
      </w:r>
    </w:p>
    <w:p w14:paraId="4DE6F403" w14:textId="77777777" w:rsidR="002751EF" w:rsidRDefault="002751EF" w:rsidP="002B4B86">
      <w:pPr>
        <w:rPr>
          <w:rFonts w:ascii="Arial" w:hAnsi="Arial" w:cs="Arial"/>
          <w:sz w:val="20"/>
          <w:szCs w:val="20"/>
        </w:rPr>
      </w:pPr>
    </w:p>
    <w:p w14:paraId="302BFCC5" w14:textId="77777777" w:rsidR="002751EF" w:rsidRPr="002B4B86" w:rsidRDefault="002751EF" w:rsidP="002B4B86">
      <w:pPr>
        <w:rPr>
          <w:rFonts w:ascii="Arial" w:hAnsi="Arial" w:cs="Arial"/>
          <w:sz w:val="20"/>
          <w:szCs w:val="20"/>
        </w:rPr>
      </w:pPr>
    </w:p>
    <w:tbl>
      <w:tblPr>
        <w:tblW w:w="9640" w:type="dxa"/>
        <w:tblLook w:val="00A0" w:firstRow="1" w:lastRow="0" w:firstColumn="1" w:lastColumn="0" w:noHBand="0" w:noVBand="0"/>
      </w:tblPr>
      <w:tblGrid>
        <w:gridCol w:w="1668"/>
        <w:gridCol w:w="6370"/>
        <w:gridCol w:w="1602"/>
      </w:tblGrid>
      <w:tr w:rsidR="002751EF" w:rsidRPr="002B4B86" w14:paraId="1E28AF4E" w14:textId="77777777" w:rsidTr="00455AE7">
        <w:tc>
          <w:tcPr>
            <w:tcW w:w="1668" w:type="dxa"/>
          </w:tcPr>
          <w:p w14:paraId="228CD7B4" w14:textId="77777777" w:rsidR="002751EF" w:rsidRPr="002B4B86" w:rsidRDefault="002751EF" w:rsidP="002B4B86">
            <w:pPr>
              <w:rPr>
                <w:rFonts w:ascii="Arial" w:hAnsi="Arial" w:cs="Arial"/>
                <w:sz w:val="20"/>
                <w:szCs w:val="20"/>
              </w:rPr>
            </w:pPr>
          </w:p>
        </w:tc>
        <w:tc>
          <w:tcPr>
            <w:tcW w:w="6370" w:type="dxa"/>
            <w:vAlign w:val="center"/>
          </w:tcPr>
          <w:p w14:paraId="103BC878" w14:textId="77777777" w:rsidR="002751EF" w:rsidRPr="002B4B86" w:rsidRDefault="002751EF" w:rsidP="002B4B86">
            <w:pPr>
              <w:rPr>
                <w:rFonts w:ascii="Arial" w:hAnsi="Arial" w:cs="Arial"/>
                <w:sz w:val="20"/>
                <w:szCs w:val="20"/>
              </w:rPr>
            </w:pPr>
            <w:r>
              <w:rPr>
                <w:rFonts w:ascii="Arial" w:hAnsi="Arial" w:cs="Arial"/>
                <w:sz w:val="20"/>
                <w:szCs w:val="20"/>
              </w:rPr>
              <w:t>najniższa cena brutto</w:t>
            </w:r>
            <w:r w:rsidRPr="002B4B86">
              <w:rPr>
                <w:rFonts w:ascii="Arial" w:hAnsi="Arial" w:cs="Arial"/>
                <w:sz w:val="20"/>
                <w:szCs w:val="20"/>
              </w:rPr>
              <w:t>, która wpłynęła w odpowiedzi na zapytanie ofertowe</w:t>
            </w:r>
          </w:p>
        </w:tc>
        <w:tc>
          <w:tcPr>
            <w:tcW w:w="1602" w:type="dxa"/>
          </w:tcPr>
          <w:p w14:paraId="60866049" w14:textId="77777777" w:rsidR="002751EF" w:rsidRPr="002B4B86" w:rsidRDefault="002751EF" w:rsidP="002B4B86">
            <w:pPr>
              <w:rPr>
                <w:rFonts w:ascii="Arial" w:hAnsi="Arial" w:cs="Arial"/>
                <w:sz w:val="20"/>
                <w:szCs w:val="20"/>
              </w:rPr>
            </w:pPr>
          </w:p>
        </w:tc>
      </w:tr>
      <w:tr w:rsidR="002751EF" w:rsidRPr="002B4B86" w14:paraId="6B09EE29" w14:textId="77777777" w:rsidTr="00455AE7">
        <w:tc>
          <w:tcPr>
            <w:tcW w:w="1668" w:type="dxa"/>
          </w:tcPr>
          <w:p w14:paraId="19DA1490" w14:textId="77777777" w:rsidR="002751EF" w:rsidRPr="002B4B86" w:rsidRDefault="002751EF" w:rsidP="002B4B86">
            <w:pPr>
              <w:rPr>
                <w:rFonts w:ascii="Arial" w:hAnsi="Arial" w:cs="Arial"/>
                <w:sz w:val="20"/>
                <w:szCs w:val="20"/>
              </w:rPr>
            </w:pPr>
            <w:r w:rsidRPr="002B4B86">
              <w:rPr>
                <w:rFonts w:ascii="Arial" w:hAnsi="Arial" w:cs="Arial"/>
                <w:sz w:val="20"/>
                <w:szCs w:val="20"/>
              </w:rPr>
              <w:t>Kryterium    =</w:t>
            </w:r>
          </w:p>
        </w:tc>
        <w:tc>
          <w:tcPr>
            <w:tcW w:w="6370" w:type="dxa"/>
          </w:tcPr>
          <w:p w14:paraId="5E5387E4" w14:textId="77777777" w:rsidR="002751EF" w:rsidRPr="002B4B86" w:rsidRDefault="002751EF" w:rsidP="002B4B86">
            <w:pPr>
              <w:rPr>
                <w:rFonts w:ascii="Arial" w:hAnsi="Arial" w:cs="Arial"/>
                <w:sz w:val="20"/>
                <w:szCs w:val="20"/>
              </w:rPr>
            </w:pPr>
            <w:r w:rsidRPr="002B4B86">
              <w:rPr>
                <w:rFonts w:ascii="Arial" w:hAnsi="Arial" w:cs="Arial"/>
                <w:sz w:val="20"/>
                <w:szCs w:val="20"/>
              </w:rPr>
              <w:t>-----------------------------------------------------------------------------</w:t>
            </w:r>
          </w:p>
        </w:tc>
        <w:tc>
          <w:tcPr>
            <w:tcW w:w="1602" w:type="dxa"/>
          </w:tcPr>
          <w:p w14:paraId="45911CC8" w14:textId="77777777" w:rsidR="002751EF" w:rsidRPr="002B4B86" w:rsidRDefault="002751EF" w:rsidP="002B4B86">
            <w:pPr>
              <w:rPr>
                <w:rFonts w:ascii="Arial" w:hAnsi="Arial" w:cs="Arial"/>
                <w:sz w:val="20"/>
                <w:szCs w:val="20"/>
              </w:rPr>
            </w:pPr>
            <w:r w:rsidRPr="002B4B86">
              <w:rPr>
                <w:rFonts w:ascii="Arial" w:hAnsi="Arial" w:cs="Arial"/>
                <w:sz w:val="20"/>
                <w:szCs w:val="20"/>
              </w:rPr>
              <w:t>x 30 pkt</w:t>
            </w:r>
          </w:p>
        </w:tc>
      </w:tr>
      <w:tr w:rsidR="002751EF" w:rsidRPr="002B4B86" w14:paraId="5B4DA6CF" w14:textId="77777777" w:rsidTr="00455AE7">
        <w:tc>
          <w:tcPr>
            <w:tcW w:w="1668" w:type="dxa"/>
          </w:tcPr>
          <w:p w14:paraId="77027C00" w14:textId="77777777" w:rsidR="002751EF" w:rsidRPr="002B4B86" w:rsidRDefault="002751EF" w:rsidP="002B4B86">
            <w:pPr>
              <w:rPr>
                <w:rFonts w:ascii="Arial" w:hAnsi="Arial" w:cs="Arial"/>
                <w:sz w:val="20"/>
                <w:szCs w:val="20"/>
              </w:rPr>
            </w:pPr>
          </w:p>
        </w:tc>
        <w:tc>
          <w:tcPr>
            <w:tcW w:w="6370" w:type="dxa"/>
            <w:vAlign w:val="center"/>
          </w:tcPr>
          <w:p w14:paraId="355BF56D" w14:textId="77777777" w:rsidR="002751EF" w:rsidRPr="002B4B86" w:rsidRDefault="002751EF" w:rsidP="002B4B86">
            <w:pPr>
              <w:rPr>
                <w:rFonts w:ascii="Arial" w:hAnsi="Arial" w:cs="Arial"/>
                <w:sz w:val="20"/>
                <w:szCs w:val="20"/>
              </w:rPr>
            </w:pPr>
            <w:r>
              <w:rPr>
                <w:rFonts w:ascii="Arial" w:hAnsi="Arial" w:cs="Arial"/>
                <w:sz w:val="20"/>
                <w:szCs w:val="20"/>
              </w:rPr>
              <w:t>cena brutto</w:t>
            </w:r>
            <w:r w:rsidRPr="002B4B86">
              <w:rPr>
                <w:rFonts w:ascii="Arial" w:hAnsi="Arial" w:cs="Arial"/>
                <w:sz w:val="20"/>
                <w:szCs w:val="20"/>
              </w:rPr>
              <w:t xml:space="preserve"> badanej oferty</w:t>
            </w:r>
          </w:p>
        </w:tc>
        <w:tc>
          <w:tcPr>
            <w:tcW w:w="1602" w:type="dxa"/>
          </w:tcPr>
          <w:p w14:paraId="23E31FF4" w14:textId="77777777" w:rsidR="002751EF" w:rsidRPr="002B4B86" w:rsidRDefault="002751EF" w:rsidP="002B4B86">
            <w:pPr>
              <w:rPr>
                <w:rFonts w:ascii="Arial" w:hAnsi="Arial" w:cs="Arial"/>
                <w:sz w:val="20"/>
                <w:szCs w:val="20"/>
              </w:rPr>
            </w:pPr>
          </w:p>
        </w:tc>
      </w:tr>
    </w:tbl>
    <w:p w14:paraId="4D0544DD" w14:textId="77777777" w:rsidR="002751EF" w:rsidRPr="002B4B86" w:rsidRDefault="002751EF" w:rsidP="002B4B86">
      <w:pPr>
        <w:rPr>
          <w:rFonts w:ascii="Arial" w:hAnsi="Arial" w:cs="Arial"/>
          <w:sz w:val="20"/>
          <w:szCs w:val="20"/>
        </w:rPr>
      </w:pPr>
    </w:p>
    <w:p w14:paraId="5E2FC12D" w14:textId="77777777" w:rsidR="002751EF" w:rsidRPr="002B4B86" w:rsidRDefault="002751EF" w:rsidP="002B4B86">
      <w:pPr>
        <w:rPr>
          <w:rFonts w:ascii="Arial" w:hAnsi="Arial" w:cs="Arial"/>
          <w:sz w:val="20"/>
          <w:szCs w:val="20"/>
        </w:rPr>
      </w:pPr>
    </w:p>
    <w:p w14:paraId="6912D4F4" w14:textId="77777777" w:rsidR="002751EF" w:rsidRPr="002B4B86" w:rsidRDefault="002751EF" w:rsidP="00FE6CC9">
      <w:pPr>
        <w:jc w:val="both"/>
        <w:rPr>
          <w:rFonts w:ascii="Arial" w:hAnsi="Arial" w:cs="Arial"/>
          <w:sz w:val="20"/>
          <w:szCs w:val="20"/>
        </w:rPr>
      </w:pPr>
      <w:r w:rsidRPr="002B4B86">
        <w:rPr>
          <w:rFonts w:ascii="Arial" w:hAnsi="Arial" w:cs="Arial"/>
          <w:sz w:val="20"/>
          <w:szCs w:val="20"/>
          <w:u w:val="single"/>
        </w:rPr>
        <w:t>Kryterium 3:</w:t>
      </w:r>
      <w:r w:rsidRPr="002B4B86">
        <w:rPr>
          <w:rFonts w:ascii="Arial" w:hAnsi="Arial" w:cs="Arial"/>
          <w:sz w:val="20"/>
          <w:szCs w:val="20"/>
        </w:rPr>
        <w:t xml:space="preserve"> doświadczenie oferenta w zakresie realizacji podobnych projektów – waga kryterium 30%.</w:t>
      </w:r>
    </w:p>
    <w:p w14:paraId="12808D47" w14:textId="77777777" w:rsidR="002751EF" w:rsidRPr="002B4B86" w:rsidRDefault="002751EF" w:rsidP="00FE6CC9">
      <w:pPr>
        <w:jc w:val="both"/>
        <w:rPr>
          <w:rFonts w:ascii="Arial" w:hAnsi="Arial" w:cs="Arial"/>
          <w:sz w:val="20"/>
          <w:szCs w:val="20"/>
        </w:rPr>
      </w:pPr>
    </w:p>
    <w:p w14:paraId="68B8A133" w14:textId="77777777" w:rsidR="002751EF" w:rsidRPr="002B4B86" w:rsidRDefault="002751EF" w:rsidP="00FE6CC9">
      <w:pPr>
        <w:jc w:val="both"/>
        <w:rPr>
          <w:rFonts w:ascii="Arial" w:hAnsi="Arial" w:cs="Arial"/>
          <w:sz w:val="20"/>
          <w:szCs w:val="20"/>
        </w:rPr>
      </w:pPr>
      <w:r w:rsidRPr="002B4B86">
        <w:rPr>
          <w:rFonts w:ascii="Arial" w:hAnsi="Arial" w:cs="Arial"/>
          <w:sz w:val="20"/>
          <w:szCs w:val="20"/>
        </w:rPr>
        <w:t>Komisja oceniająca dokona oceny doświadczenia oferentów w zakresie realizacji podobnych projektów. Porównanie nastąpi w sposób polegający na obliczeniu stosunku najwyższej punktacji uzyskanej w ramach oceny tego kryterium do punktacji przyznanej badanej ofercie.</w:t>
      </w:r>
    </w:p>
    <w:p w14:paraId="0E0D1B84" w14:textId="77777777" w:rsidR="002751EF" w:rsidRDefault="002751EF" w:rsidP="00FE6CC9">
      <w:pPr>
        <w:jc w:val="both"/>
        <w:rPr>
          <w:rFonts w:ascii="Arial" w:hAnsi="Arial" w:cs="Arial"/>
          <w:sz w:val="20"/>
          <w:szCs w:val="20"/>
        </w:rPr>
      </w:pPr>
    </w:p>
    <w:p w14:paraId="27E53F57" w14:textId="77777777" w:rsidR="002751EF" w:rsidRDefault="002751EF" w:rsidP="00FE6CC9">
      <w:pPr>
        <w:jc w:val="both"/>
        <w:rPr>
          <w:rFonts w:ascii="Arial" w:hAnsi="Arial" w:cs="Arial"/>
          <w:sz w:val="20"/>
          <w:szCs w:val="20"/>
        </w:rPr>
      </w:pPr>
    </w:p>
    <w:p w14:paraId="20BBC2C6" w14:textId="77777777" w:rsidR="002751EF" w:rsidRPr="009F3AAA" w:rsidRDefault="002751EF" w:rsidP="00FE6CC9">
      <w:pPr>
        <w:jc w:val="both"/>
        <w:rPr>
          <w:rFonts w:ascii="Arial" w:hAnsi="Arial" w:cs="Arial"/>
          <w:sz w:val="20"/>
          <w:szCs w:val="20"/>
        </w:rPr>
      </w:pPr>
      <w:r w:rsidRPr="009F3AAA">
        <w:rPr>
          <w:rFonts w:ascii="Arial" w:hAnsi="Arial" w:cs="Arial"/>
          <w:sz w:val="20"/>
          <w:szCs w:val="20"/>
        </w:rPr>
        <w:t>Punktacja będzie przyznawana za następujące elementy:</w:t>
      </w:r>
    </w:p>
    <w:p w14:paraId="5E2BFB6C" w14:textId="77777777" w:rsidR="002751EF" w:rsidRPr="009F3AAA" w:rsidRDefault="002751EF" w:rsidP="004A368D">
      <w:pPr>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687"/>
        <w:gridCol w:w="1456"/>
      </w:tblGrid>
      <w:tr w:rsidR="002751EF" w:rsidRPr="009F3AAA" w14:paraId="08D79648" w14:textId="77777777" w:rsidTr="00455AE7">
        <w:tc>
          <w:tcPr>
            <w:tcW w:w="543" w:type="dxa"/>
          </w:tcPr>
          <w:p w14:paraId="585941BD" w14:textId="77777777" w:rsidR="002751EF" w:rsidRPr="009F3AAA" w:rsidRDefault="002751EF" w:rsidP="00455AE7">
            <w:pPr>
              <w:jc w:val="both"/>
              <w:rPr>
                <w:rFonts w:ascii="Arial" w:hAnsi="Arial" w:cs="Arial"/>
                <w:b/>
                <w:sz w:val="20"/>
                <w:szCs w:val="20"/>
              </w:rPr>
            </w:pPr>
            <w:r w:rsidRPr="009F3AAA">
              <w:rPr>
                <w:rFonts w:ascii="Arial" w:hAnsi="Arial" w:cs="Arial"/>
                <w:b/>
                <w:sz w:val="20"/>
                <w:szCs w:val="20"/>
              </w:rPr>
              <w:t xml:space="preserve">Lp. </w:t>
            </w:r>
          </w:p>
        </w:tc>
        <w:tc>
          <w:tcPr>
            <w:tcW w:w="6687" w:type="dxa"/>
          </w:tcPr>
          <w:p w14:paraId="733BD1E3" w14:textId="77777777" w:rsidR="002751EF" w:rsidRPr="009F3AAA" w:rsidRDefault="002751EF" w:rsidP="00455AE7">
            <w:pPr>
              <w:jc w:val="both"/>
              <w:rPr>
                <w:rFonts w:ascii="Arial" w:hAnsi="Arial" w:cs="Arial"/>
                <w:b/>
                <w:sz w:val="20"/>
                <w:szCs w:val="20"/>
              </w:rPr>
            </w:pPr>
            <w:r w:rsidRPr="009F3AAA">
              <w:rPr>
                <w:rFonts w:ascii="Arial" w:hAnsi="Arial" w:cs="Arial"/>
                <w:b/>
                <w:sz w:val="20"/>
                <w:szCs w:val="20"/>
              </w:rPr>
              <w:t>Opis</w:t>
            </w:r>
          </w:p>
        </w:tc>
        <w:tc>
          <w:tcPr>
            <w:tcW w:w="1456" w:type="dxa"/>
          </w:tcPr>
          <w:p w14:paraId="58EFF6B0" w14:textId="77777777" w:rsidR="002751EF" w:rsidRPr="009F3AAA" w:rsidRDefault="002751EF" w:rsidP="00455AE7">
            <w:pPr>
              <w:jc w:val="center"/>
              <w:rPr>
                <w:rFonts w:ascii="Arial" w:hAnsi="Arial" w:cs="Arial"/>
                <w:b/>
                <w:sz w:val="20"/>
                <w:szCs w:val="20"/>
              </w:rPr>
            </w:pPr>
            <w:r w:rsidRPr="009F3AAA">
              <w:rPr>
                <w:rFonts w:ascii="Arial" w:hAnsi="Arial" w:cs="Arial"/>
                <w:b/>
                <w:sz w:val="20"/>
                <w:szCs w:val="20"/>
              </w:rPr>
              <w:t>Maksymalna liczba punktów</w:t>
            </w:r>
          </w:p>
        </w:tc>
      </w:tr>
      <w:tr w:rsidR="002751EF" w:rsidRPr="009F3AAA" w14:paraId="163775C9" w14:textId="77777777" w:rsidTr="00455AE7">
        <w:tc>
          <w:tcPr>
            <w:tcW w:w="543" w:type="dxa"/>
          </w:tcPr>
          <w:p w14:paraId="51AD018D"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lastRenderedPageBreak/>
              <w:t>1.</w:t>
            </w:r>
          </w:p>
        </w:tc>
        <w:tc>
          <w:tcPr>
            <w:tcW w:w="6687" w:type="dxa"/>
          </w:tcPr>
          <w:p w14:paraId="75215D4E" w14:textId="77777777" w:rsidR="002751EF" w:rsidRPr="00000E22" w:rsidRDefault="002751EF" w:rsidP="00455AE7">
            <w:pPr>
              <w:jc w:val="both"/>
              <w:rPr>
                <w:rFonts w:ascii="Arial" w:hAnsi="Arial" w:cs="Arial"/>
                <w:sz w:val="20"/>
                <w:szCs w:val="20"/>
              </w:rPr>
            </w:pPr>
            <w:r w:rsidRPr="00000E22">
              <w:rPr>
                <w:rFonts w:ascii="Arial" w:hAnsi="Arial" w:cs="Arial"/>
                <w:sz w:val="20"/>
                <w:szCs w:val="20"/>
              </w:rPr>
              <w:t>Doświadczenie w realizacji co najmniej 3 kampanii o charakterze promocyjno-edukacyjnym w ostatnich 5 latach</w:t>
            </w:r>
          </w:p>
        </w:tc>
        <w:tc>
          <w:tcPr>
            <w:tcW w:w="1456" w:type="dxa"/>
          </w:tcPr>
          <w:p w14:paraId="1C05666F" w14:textId="77777777" w:rsidR="002751EF" w:rsidRPr="009F3AAA" w:rsidRDefault="002751EF" w:rsidP="00455AE7">
            <w:pPr>
              <w:jc w:val="center"/>
              <w:rPr>
                <w:rFonts w:ascii="Arial" w:hAnsi="Arial" w:cs="Arial"/>
                <w:sz w:val="20"/>
                <w:szCs w:val="20"/>
              </w:rPr>
            </w:pPr>
            <w:r>
              <w:rPr>
                <w:rFonts w:ascii="Arial" w:hAnsi="Arial" w:cs="Arial"/>
                <w:sz w:val="20"/>
                <w:szCs w:val="20"/>
              </w:rPr>
              <w:t>7</w:t>
            </w:r>
          </w:p>
        </w:tc>
      </w:tr>
      <w:tr w:rsidR="002751EF" w:rsidRPr="009F3AAA" w14:paraId="5B9E2C9E" w14:textId="77777777" w:rsidTr="00455AE7">
        <w:tc>
          <w:tcPr>
            <w:tcW w:w="543" w:type="dxa"/>
          </w:tcPr>
          <w:p w14:paraId="68AE621B"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2.</w:t>
            </w:r>
          </w:p>
        </w:tc>
        <w:tc>
          <w:tcPr>
            <w:tcW w:w="6687" w:type="dxa"/>
          </w:tcPr>
          <w:p w14:paraId="04F68798" w14:textId="77777777" w:rsidR="002751EF" w:rsidRPr="00000E22" w:rsidRDefault="002751EF" w:rsidP="00455AE7">
            <w:pPr>
              <w:jc w:val="both"/>
              <w:rPr>
                <w:rFonts w:ascii="Arial" w:hAnsi="Arial" w:cs="Arial"/>
                <w:sz w:val="20"/>
                <w:szCs w:val="20"/>
              </w:rPr>
            </w:pPr>
            <w:r w:rsidRPr="00000E22">
              <w:rPr>
                <w:rFonts w:ascii="Arial" w:hAnsi="Arial" w:cs="Arial"/>
                <w:sz w:val="20"/>
                <w:szCs w:val="20"/>
              </w:rPr>
              <w:t>Doświadczenie w realizacji co najmniej 3 kampanii o charakterze promocyjno-edukacyjnym w ostatnich 5 latach o wartości co najmniej 100 000,00 (słownie: sto tysięcy) zł brutto każda</w:t>
            </w:r>
          </w:p>
        </w:tc>
        <w:tc>
          <w:tcPr>
            <w:tcW w:w="1456" w:type="dxa"/>
          </w:tcPr>
          <w:p w14:paraId="00BC8746" w14:textId="77777777" w:rsidR="002751EF" w:rsidRPr="009F3AAA" w:rsidRDefault="002751EF" w:rsidP="00455AE7">
            <w:pPr>
              <w:jc w:val="center"/>
              <w:rPr>
                <w:rFonts w:ascii="Arial" w:hAnsi="Arial" w:cs="Arial"/>
                <w:sz w:val="20"/>
                <w:szCs w:val="20"/>
              </w:rPr>
            </w:pPr>
            <w:r>
              <w:rPr>
                <w:rFonts w:ascii="Arial" w:hAnsi="Arial" w:cs="Arial"/>
                <w:sz w:val="20"/>
                <w:szCs w:val="20"/>
              </w:rPr>
              <w:t>7</w:t>
            </w:r>
          </w:p>
        </w:tc>
      </w:tr>
      <w:tr w:rsidR="002751EF" w:rsidRPr="009F3AAA" w14:paraId="6787392C" w14:textId="77777777" w:rsidTr="00455AE7">
        <w:tc>
          <w:tcPr>
            <w:tcW w:w="543" w:type="dxa"/>
          </w:tcPr>
          <w:p w14:paraId="5E229F56" w14:textId="77777777" w:rsidR="002751EF" w:rsidRPr="009F3AAA" w:rsidRDefault="002751EF" w:rsidP="00455AE7">
            <w:pPr>
              <w:jc w:val="both"/>
              <w:rPr>
                <w:rFonts w:ascii="Arial" w:hAnsi="Arial" w:cs="Arial"/>
                <w:sz w:val="20"/>
                <w:szCs w:val="20"/>
              </w:rPr>
            </w:pPr>
            <w:r>
              <w:rPr>
                <w:rFonts w:ascii="Arial" w:hAnsi="Arial" w:cs="Arial"/>
                <w:sz w:val="20"/>
                <w:szCs w:val="20"/>
              </w:rPr>
              <w:t>3</w:t>
            </w:r>
            <w:r w:rsidRPr="009F3AAA">
              <w:rPr>
                <w:rFonts w:ascii="Arial" w:hAnsi="Arial" w:cs="Arial"/>
                <w:sz w:val="20"/>
                <w:szCs w:val="20"/>
              </w:rPr>
              <w:t>.</w:t>
            </w:r>
          </w:p>
        </w:tc>
        <w:tc>
          <w:tcPr>
            <w:tcW w:w="6687" w:type="dxa"/>
          </w:tcPr>
          <w:p w14:paraId="714787CC"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Doświadczenie w realizacji co najmniej 3 kampanii o charakterze promocyjno-edukacyjnym w ostatnich 5 latach wykonywanych w sposób ciągły przez co najmniej 6 miesięcy każda</w:t>
            </w:r>
          </w:p>
        </w:tc>
        <w:tc>
          <w:tcPr>
            <w:tcW w:w="1456" w:type="dxa"/>
          </w:tcPr>
          <w:p w14:paraId="603189FB" w14:textId="77777777" w:rsidR="002751EF" w:rsidRPr="009F3AAA" w:rsidRDefault="002751EF" w:rsidP="00455AE7">
            <w:pPr>
              <w:jc w:val="center"/>
              <w:rPr>
                <w:rFonts w:ascii="Arial" w:hAnsi="Arial" w:cs="Arial"/>
                <w:sz w:val="20"/>
                <w:szCs w:val="20"/>
              </w:rPr>
            </w:pPr>
            <w:r>
              <w:rPr>
                <w:rFonts w:ascii="Arial" w:hAnsi="Arial" w:cs="Arial"/>
                <w:sz w:val="20"/>
                <w:szCs w:val="20"/>
              </w:rPr>
              <w:t>5</w:t>
            </w:r>
          </w:p>
        </w:tc>
      </w:tr>
      <w:tr w:rsidR="002751EF" w:rsidRPr="009F3AAA" w14:paraId="26C2C1BA" w14:textId="77777777" w:rsidTr="00455AE7">
        <w:tc>
          <w:tcPr>
            <w:tcW w:w="543" w:type="dxa"/>
          </w:tcPr>
          <w:p w14:paraId="49A948C4" w14:textId="77777777" w:rsidR="002751EF" w:rsidRPr="009F3AAA" w:rsidRDefault="002751EF" w:rsidP="00455AE7">
            <w:pPr>
              <w:jc w:val="both"/>
              <w:rPr>
                <w:rFonts w:ascii="Arial" w:hAnsi="Arial" w:cs="Arial"/>
                <w:sz w:val="20"/>
                <w:szCs w:val="20"/>
              </w:rPr>
            </w:pPr>
            <w:r>
              <w:rPr>
                <w:rFonts w:ascii="Arial" w:hAnsi="Arial" w:cs="Arial"/>
                <w:sz w:val="20"/>
                <w:szCs w:val="20"/>
              </w:rPr>
              <w:t>4</w:t>
            </w:r>
            <w:r w:rsidRPr="009F3AAA">
              <w:rPr>
                <w:rFonts w:ascii="Arial" w:hAnsi="Arial" w:cs="Arial"/>
                <w:sz w:val="20"/>
                <w:szCs w:val="20"/>
              </w:rPr>
              <w:t>.</w:t>
            </w:r>
          </w:p>
        </w:tc>
        <w:tc>
          <w:tcPr>
            <w:tcW w:w="6687" w:type="dxa"/>
          </w:tcPr>
          <w:p w14:paraId="7E5963BC"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 xml:space="preserve">Doświadczenie w realizacji co najmniej 2 kampanii o charakterze promocyjno-edukacyjnym w ostatnich 5 latach dla </w:t>
            </w:r>
            <w:r>
              <w:rPr>
                <w:rFonts w:ascii="Arial" w:hAnsi="Arial" w:cs="Arial"/>
                <w:sz w:val="20"/>
                <w:szCs w:val="20"/>
              </w:rPr>
              <w:t>klienta/produktów z </w:t>
            </w:r>
            <w:r w:rsidRPr="009F3AAA">
              <w:rPr>
                <w:rFonts w:ascii="Arial" w:hAnsi="Arial" w:cs="Arial"/>
                <w:sz w:val="20"/>
                <w:szCs w:val="20"/>
              </w:rPr>
              <w:t>branży rolno-spożywczej</w:t>
            </w:r>
            <w:r>
              <w:rPr>
                <w:rFonts w:ascii="Arial" w:hAnsi="Arial" w:cs="Arial"/>
                <w:sz w:val="20"/>
                <w:szCs w:val="20"/>
              </w:rPr>
              <w:t>/spożywczej</w:t>
            </w:r>
          </w:p>
        </w:tc>
        <w:tc>
          <w:tcPr>
            <w:tcW w:w="1456" w:type="dxa"/>
          </w:tcPr>
          <w:p w14:paraId="46543003" w14:textId="77777777" w:rsidR="002751EF" w:rsidRPr="009F3AAA" w:rsidRDefault="002751EF" w:rsidP="00455AE7">
            <w:pPr>
              <w:jc w:val="center"/>
              <w:rPr>
                <w:rFonts w:ascii="Arial" w:hAnsi="Arial" w:cs="Arial"/>
                <w:sz w:val="20"/>
                <w:szCs w:val="20"/>
              </w:rPr>
            </w:pPr>
            <w:r>
              <w:rPr>
                <w:rFonts w:ascii="Arial" w:hAnsi="Arial" w:cs="Arial"/>
                <w:sz w:val="20"/>
                <w:szCs w:val="20"/>
              </w:rPr>
              <w:t>5</w:t>
            </w:r>
          </w:p>
        </w:tc>
      </w:tr>
      <w:tr w:rsidR="002751EF" w:rsidRPr="009F3AAA" w14:paraId="6768C3E5" w14:textId="77777777" w:rsidTr="00455AE7">
        <w:tc>
          <w:tcPr>
            <w:tcW w:w="543" w:type="dxa"/>
          </w:tcPr>
          <w:p w14:paraId="188EBFDC" w14:textId="77777777" w:rsidR="002751EF" w:rsidRPr="009F3AAA" w:rsidRDefault="002751EF" w:rsidP="00455AE7">
            <w:pPr>
              <w:jc w:val="both"/>
              <w:rPr>
                <w:rFonts w:ascii="Arial" w:hAnsi="Arial" w:cs="Arial"/>
                <w:sz w:val="20"/>
                <w:szCs w:val="20"/>
              </w:rPr>
            </w:pPr>
            <w:r>
              <w:rPr>
                <w:rFonts w:ascii="Arial" w:hAnsi="Arial" w:cs="Arial"/>
                <w:sz w:val="20"/>
                <w:szCs w:val="20"/>
              </w:rPr>
              <w:t>5</w:t>
            </w:r>
            <w:r w:rsidRPr="009F3AAA">
              <w:rPr>
                <w:rFonts w:ascii="Arial" w:hAnsi="Arial" w:cs="Arial"/>
                <w:sz w:val="20"/>
                <w:szCs w:val="20"/>
              </w:rPr>
              <w:t>.</w:t>
            </w:r>
          </w:p>
        </w:tc>
        <w:tc>
          <w:tcPr>
            <w:tcW w:w="6687" w:type="dxa"/>
          </w:tcPr>
          <w:p w14:paraId="376312BF"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Doświadczenie zespołu:</w:t>
            </w:r>
          </w:p>
          <w:p w14:paraId="6ED2E939" w14:textId="77777777" w:rsidR="002751EF" w:rsidRDefault="002751EF" w:rsidP="00455AE7">
            <w:pPr>
              <w:jc w:val="both"/>
              <w:rPr>
                <w:rFonts w:ascii="Arial" w:hAnsi="Arial" w:cs="Arial"/>
                <w:sz w:val="20"/>
                <w:szCs w:val="20"/>
              </w:rPr>
            </w:pPr>
            <w:r w:rsidRPr="009F3AAA">
              <w:rPr>
                <w:rFonts w:ascii="Arial" w:hAnsi="Arial" w:cs="Arial"/>
                <w:sz w:val="20"/>
                <w:szCs w:val="20"/>
              </w:rPr>
              <w:t xml:space="preserve">- </w:t>
            </w:r>
            <w:r>
              <w:rPr>
                <w:rFonts w:ascii="Arial" w:hAnsi="Arial" w:cs="Arial"/>
                <w:sz w:val="20"/>
                <w:szCs w:val="20"/>
              </w:rPr>
              <w:t>koordynator działań posiadający co najmniej 5</w:t>
            </w:r>
            <w:r w:rsidRPr="009F3AAA">
              <w:rPr>
                <w:rFonts w:ascii="Arial" w:hAnsi="Arial" w:cs="Arial"/>
                <w:sz w:val="20"/>
                <w:szCs w:val="20"/>
              </w:rPr>
              <w:t xml:space="preserve"> lat doświadczenia zawodowego oraz doświadczenie w zakresie zarządzania kampaniami promocyjno-edukacyjnymi </w:t>
            </w:r>
          </w:p>
          <w:p w14:paraId="2C4A269F" w14:textId="77777777" w:rsidR="002751EF" w:rsidRPr="009F3AAA" w:rsidRDefault="002751EF" w:rsidP="00455AE7">
            <w:pPr>
              <w:jc w:val="both"/>
              <w:rPr>
                <w:rFonts w:ascii="Arial" w:hAnsi="Arial" w:cs="Arial"/>
                <w:sz w:val="20"/>
                <w:szCs w:val="20"/>
              </w:rPr>
            </w:pPr>
            <w:r>
              <w:rPr>
                <w:rFonts w:ascii="Arial" w:hAnsi="Arial" w:cs="Arial"/>
                <w:sz w:val="20"/>
                <w:szCs w:val="20"/>
              </w:rPr>
              <w:t xml:space="preserve">- specjalista ds. komunikacji </w:t>
            </w:r>
            <w:r w:rsidRPr="009F3AAA">
              <w:rPr>
                <w:rFonts w:ascii="Arial" w:hAnsi="Arial" w:cs="Arial"/>
                <w:sz w:val="20"/>
                <w:szCs w:val="20"/>
              </w:rPr>
              <w:t>posiadający</w:t>
            </w:r>
            <w:r>
              <w:rPr>
                <w:rFonts w:ascii="Arial" w:hAnsi="Arial" w:cs="Arial"/>
                <w:sz w:val="20"/>
                <w:szCs w:val="20"/>
              </w:rPr>
              <w:t xml:space="preserve"> przynajmniej 3 lata doświadczenia</w:t>
            </w:r>
            <w:r w:rsidRPr="009F3AAA">
              <w:rPr>
                <w:rFonts w:ascii="Arial" w:hAnsi="Arial" w:cs="Arial"/>
                <w:sz w:val="20"/>
                <w:szCs w:val="20"/>
              </w:rPr>
              <w:t xml:space="preserve"> zawodowe</w:t>
            </w:r>
            <w:r>
              <w:rPr>
                <w:rFonts w:ascii="Arial" w:hAnsi="Arial" w:cs="Arial"/>
                <w:sz w:val="20"/>
                <w:szCs w:val="20"/>
              </w:rPr>
              <w:t>go</w:t>
            </w:r>
          </w:p>
          <w:p w14:paraId="33B85F6E" w14:textId="77777777" w:rsidR="002751EF" w:rsidRPr="009F3AAA" w:rsidRDefault="002751EF" w:rsidP="00F00141">
            <w:pPr>
              <w:jc w:val="both"/>
              <w:rPr>
                <w:rFonts w:ascii="Arial" w:hAnsi="Arial" w:cs="Arial"/>
                <w:sz w:val="20"/>
                <w:szCs w:val="20"/>
              </w:rPr>
            </w:pPr>
            <w:r w:rsidRPr="009F3AAA">
              <w:rPr>
                <w:rFonts w:ascii="Arial" w:hAnsi="Arial" w:cs="Arial"/>
                <w:sz w:val="20"/>
                <w:szCs w:val="20"/>
              </w:rPr>
              <w:t xml:space="preserve">- specjalista ds. </w:t>
            </w:r>
            <w:proofErr w:type="spellStart"/>
            <w:r w:rsidRPr="009F3AAA">
              <w:rPr>
                <w:rFonts w:ascii="Arial" w:hAnsi="Arial" w:cs="Arial"/>
                <w:sz w:val="20"/>
                <w:szCs w:val="20"/>
              </w:rPr>
              <w:t>digital</w:t>
            </w:r>
            <w:proofErr w:type="spellEnd"/>
            <w:r w:rsidRPr="009F3AAA">
              <w:rPr>
                <w:rFonts w:ascii="Arial" w:hAnsi="Arial" w:cs="Arial"/>
                <w:sz w:val="20"/>
                <w:szCs w:val="20"/>
              </w:rPr>
              <w:t>/</w:t>
            </w:r>
            <w:proofErr w:type="spellStart"/>
            <w:r w:rsidRPr="009F3AAA">
              <w:rPr>
                <w:rFonts w:ascii="Arial" w:hAnsi="Arial" w:cs="Arial"/>
                <w:sz w:val="20"/>
                <w:szCs w:val="20"/>
              </w:rPr>
              <w:t>social</w:t>
            </w:r>
            <w:proofErr w:type="spellEnd"/>
            <w:r w:rsidRPr="009F3AAA">
              <w:rPr>
                <w:rFonts w:ascii="Arial" w:hAnsi="Arial" w:cs="Arial"/>
                <w:sz w:val="20"/>
                <w:szCs w:val="20"/>
              </w:rPr>
              <w:t xml:space="preserve"> media posiadający</w:t>
            </w:r>
            <w:r>
              <w:rPr>
                <w:rFonts w:ascii="Arial" w:hAnsi="Arial" w:cs="Arial"/>
                <w:sz w:val="20"/>
                <w:szCs w:val="20"/>
              </w:rPr>
              <w:t xml:space="preserve"> przynajmniej 3 lata doświadczenia</w:t>
            </w:r>
            <w:r w:rsidRPr="009F3AAA">
              <w:rPr>
                <w:rFonts w:ascii="Arial" w:hAnsi="Arial" w:cs="Arial"/>
                <w:sz w:val="20"/>
                <w:szCs w:val="20"/>
              </w:rPr>
              <w:t xml:space="preserve"> zawodowe</w:t>
            </w:r>
            <w:r>
              <w:rPr>
                <w:rFonts w:ascii="Arial" w:hAnsi="Arial" w:cs="Arial"/>
                <w:sz w:val="20"/>
                <w:szCs w:val="20"/>
              </w:rPr>
              <w:t>go</w:t>
            </w:r>
            <w:r w:rsidRPr="009F3AAA">
              <w:rPr>
                <w:rFonts w:ascii="Arial" w:hAnsi="Arial" w:cs="Arial"/>
                <w:sz w:val="20"/>
                <w:szCs w:val="20"/>
              </w:rPr>
              <w:t xml:space="preserve"> </w:t>
            </w:r>
          </w:p>
        </w:tc>
        <w:tc>
          <w:tcPr>
            <w:tcW w:w="1456" w:type="dxa"/>
          </w:tcPr>
          <w:p w14:paraId="4331C53E" w14:textId="77777777" w:rsidR="002751EF" w:rsidRPr="009F3AAA" w:rsidRDefault="002751EF" w:rsidP="00455AE7">
            <w:pPr>
              <w:jc w:val="center"/>
              <w:rPr>
                <w:rFonts w:ascii="Arial" w:hAnsi="Arial" w:cs="Arial"/>
                <w:sz w:val="20"/>
                <w:szCs w:val="20"/>
              </w:rPr>
            </w:pPr>
            <w:r>
              <w:rPr>
                <w:rFonts w:ascii="Arial" w:hAnsi="Arial" w:cs="Arial"/>
                <w:sz w:val="20"/>
                <w:szCs w:val="20"/>
              </w:rPr>
              <w:t>6</w:t>
            </w:r>
          </w:p>
        </w:tc>
      </w:tr>
    </w:tbl>
    <w:p w14:paraId="3930295E" w14:textId="77777777" w:rsidR="002751EF" w:rsidRDefault="002751EF" w:rsidP="004A368D">
      <w:pPr>
        <w:jc w:val="both"/>
        <w:rPr>
          <w:rFonts w:ascii="Arial" w:hAnsi="Arial" w:cs="Arial"/>
          <w:sz w:val="20"/>
          <w:szCs w:val="20"/>
        </w:rPr>
      </w:pPr>
    </w:p>
    <w:p w14:paraId="07AFDAB0" w14:textId="77777777" w:rsidR="002751EF" w:rsidRPr="009F3AAA" w:rsidRDefault="002751EF" w:rsidP="004A368D">
      <w:pPr>
        <w:jc w:val="both"/>
        <w:rPr>
          <w:rFonts w:ascii="Arial" w:hAnsi="Arial" w:cs="Arial"/>
          <w:sz w:val="20"/>
          <w:szCs w:val="20"/>
        </w:rPr>
      </w:pPr>
    </w:p>
    <w:tbl>
      <w:tblPr>
        <w:tblW w:w="0" w:type="auto"/>
        <w:tblInd w:w="108" w:type="dxa"/>
        <w:tblLook w:val="00A0" w:firstRow="1" w:lastRow="0" w:firstColumn="1" w:lastColumn="0" w:noHBand="0" w:noVBand="0"/>
      </w:tblPr>
      <w:tblGrid>
        <w:gridCol w:w="1073"/>
        <w:gridCol w:w="879"/>
        <w:gridCol w:w="5097"/>
        <w:gridCol w:w="2231"/>
      </w:tblGrid>
      <w:tr w:rsidR="002751EF" w:rsidRPr="009F3AAA" w14:paraId="1D07B34A" w14:textId="77777777" w:rsidTr="00455AE7">
        <w:tc>
          <w:tcPr>
            <w:tcW w:w="963" w:type="dxa"/>
          </w:tcPr>
          <w:p w14:paraId="006535C2" w14:textId="77777777" w:rsidR="002751EF" w:rsidRPr="009F3AAA" w:rsidRDefault="002751EF" w:rsidP="00455AE7">
            <w:pPr>
              <w:jc w:val="both"/>
              <w:rPr>
                <w:rFonts w:ascii="Arial" w:hAnsi="Arial" w:cs="Arial"/>
                <w:sz w:val="20"/>
                <w:szCs w:val="20"/>
              </w:rPr>
            </w:pPr>
          </w:p>
        </w:tc>
        <w:tc>
          <w:tcPr>
            <w:tcW w:w="880" w:type="dxa"/>
          </w:tcPr>
          <w:p w14:paraId="45CC0035" w14:textId="77777777" w:rsidR="002751EF" w:rsidRPr="009F3AAA" w:rsidRDefault="002751EF" w:rsidP="00455AE7">
            <w:pPr>
              <w:jc w:val="both"/>
              <w:rPr>
                <w:rFonts w:ascii="Arial" w:hAnsi="Arial" w:cs="Arial"/>
                <w:sz w:val="20"/>
                <w:szCs w:val="20"/>
              </w:rPr>
            </w:pPr>
          </w:p>
        </w:tc>
        <w:tc>
          <w:tcPr>
            <w:tcW w:w="5103" w:type="dxa"/>
            <w:vAlign w:val="center"/>
          </w:tcPr>
          <w:p w14:paraId="3E30DBF4" w14:textId="77777777" w:rsidR="002751EF" w:rsidRPr="009F3AAA" w:rsidRDefault="002751EF" w:rsidP="00A04FCE">
            <w:pPr>
              <w:rPr>
                <w:rFonts w:ascii="Arial" w:hAnsi="Arial" w:cs="Arial"/>
                <w:sz w:val="20"/>
                <w:szCs w:val="20"/>
              </w:rPr>
            </w:pPr>
            <w:r w:rsidRPr="009F3AAA">
              <w:rPr>
                <w:rFonts w:ascii="Arial" w:hAnsi="Arial" w:cs="Arial"/>
                <w:sz w:val="20"/>
                <w:szCs w:val="20"/>
              </w:rPr>
              <w:t>punktacja badanej oferty</w:t>
            </w:r>
          </w:p>
        </w:tc>
        <w:tc>
          <w:tcPr>
            <w:tcW w:w="2234" w:type="dxa"/>
          </w:tcPr>
          <w:p w14:paraId="7372FAAD" w14:textId="77777777" w:rsidR="002751EF" w:rsidRPr="009F3AAA" w:rsidRDefault="002751EF" w:rsidP="00455AE7">
            <w:pPr>
              <w:jc w:val="both"/>
              <w:rPr>
                <w:rFonts w:ascii="Arial" w:hAnsi="Arial" w:cs="Arial"/>
                <w:sz w:val="20"/>
                <w:szCs w:val="20"/>
              </w:rPr>
            </w:pPr>
          </w:p>
        </w:tc>
      </w:tr>
      <w:tr w:rsidR="002751EF" w:rsidRPr="009F3AAA" w14:paraId="3C360678" w14:textId="77777777" w:rsidTr="00455AE7">
        <w:tc>
          <w:tcPr>
            <w:tcW w:w="963" w:type="dxa"/>
          </w:tcPr>
          <w:p w14:paraId="4B75DBD9"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 xml:space="preserve">Kryterium </w:t>
            </w:r>
          </w:p>
        </w:tc>
        <w:tc>
          <w:tcPr>
            <w:tcW w:w="880" w:type="dxa"/>
            <w:vAlign w:val="center"/>
          </w:tcPr>
          <w:p w14:paraId="037FF5FE" w14:textId="77777777" w:rsidR="002751EF" w:rsidRPr="009F3AAA" w:rsidRDefault="002751EF" w:rsidP="00455AE7">
            <w:pPr>
              <w:jc w:val="center"/>
              <w:rPr>
                <w:rFonts w:ascii="Arial" w:hAnsi="Arial" w:cs="Arial"/>
                <w:sz w:val="20"/>
                <w:szCs w:val="20"/>
              </w:rPr>
            </w:pPr>
            <w:r w:rsidRPr="009F3AAA">
              <w:rPr>
                <w:rFonts w:ascii="Arial" w:hAnsi="Arial" w:cs="Arial"/>
                <w:sz w:val="20"/>
                <w:szCs w:val="20"/>
              </w:rPr>
              <w:t>=</w:t>
            </w:r>
          </w:p>
        </w:tc>
        <w:tc>
          <w:tcPr>
            <w:tcW w:w="5103" w:type="dxa"/>
          </w:tcPr>
          <w:p w14:paraId="5F0CC2CD"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 xml:space="preserve"> --------------------------------------------------------</w:t>
            </w:r>
          </w:p>
        </w:tc>
        <w:tc>
          <w:tcPr>
            <w:tcW w:w="2234" w:type="dxa"/>
          </w:tcPr>
          <w:p w14:paraId="079A0ECA"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x  30 pkt</w:t>
            </w:r>
          </w:p>
        </w:tc>
      </w:tr>
      <w:tr w:rsidR="002751EF" w:rsidRPr="009F3AAA" w14:paraId="2BB17AA3" w14:textId="77777777" w:rsidTr="00455AE7">
        <w:tc>
          <w:tcPr>
            <w:tcW w:w="963" w:type="dxa"/>
          </w:tcPr>
          <w:p w14:paraId="7FA2EE13" w14:textId="77777777" w:rsidR="002751EF" w:rsidRPr="009F3AAA" w:rsidRDefault="002751EF" w:rsidP="00455AE7">
            <w:pPr>
              <w:jc w:val="both"/>
              <w:rPr>
                <w:rFonts w:ascii="Arial" w:hAnsi="Arial" w:cs="Arial"/>
                <w:sz w:val="20"/>
                <w:szCs w:val="20"/>
              </w:rPr>
            </w:pPr>
          </w:p>
        </w:tc>
        <w:tc>
          <w:tcPr>
            <w:tcW w:w="880" w:type="dxa"/>
          </w:tcPr>
          <w:p w14:paraId="28944FDB" w14:textId="77777777" w:rsidR="002751EF" w:rsidRPr="009F3AAA" w:rsidRDefault="002751EF" w:rsidP="00455AE7">
            <w:pPr>
              <w:jc w:val="both"/>
              <w:rPr>
                <w:rFonts w:ascii="Arial" w:hAnsi="Arial" w:cs="Arial"/>
                <w:sz w:val="20"/>
                <w:szCs w:val="20"/>
              </w:rPr>
            </w:pPr>
          </w:p>
        </w:tc>
        <w:tc>
          <w:tcPr>
            <w:tcW w:w="5103" w:type="dxa"/>
            <w:vAlign w:val="center"/>
          </w:tcPr>
          <w:p w14:paraId="5CC84F43" w14:textId="77777777" w:rsidR="002751EF" w:rsidRDefault="002751EF" w:rsidP="00A04FCE">
            <w:pPr>
              <w:rPr>
                <w:rFonts w:ascii="Arial" w:hAnsi="Arial" w:cs="Arial"/>
                <w:sz w:val="20"/>
                <w:szCs w:val="20"/>
              </w:rPr>
            </w:pPr>
            <w:r w:rsidRPr="009F3AAA">
              <w:rPr>
                <w:rFonts w:ascii="Arial" w:hAnsi="Arial" w:cs="Arial"/>
                <w:sz w:val="20"/>
                <w:szCs w:val="20"/>
              </w:rPr>
              <w:t xml:space="preserve">najwyższa punktacja uzyskana w ramach kryterium </w:t>
            </w:r>
          </w:p>
          <w:p w14:paraId="0B959ADB" w14:textId="77777777" w:rsidR="002751EF" w:rsidRPr="009F3AAA" w:rsidRDefault="002751EF" w:rsidP="00A04FCE">
            <w:pPr>
              <w:rPr>
                <w:rFonts w:ascii="Arial" w:hAnsi="Arial" w:cs="Arial"/>
                <w:sz w:val="20"/>
                <w:szCs w:val="20"/>
              </w:rPr>
            </w:pPr>
            <w:r w:rsidRPr="009F3AAA">
              <w:rPr>
                <w:rFonts w:ascii="Arial" w:hAnsi="Arial" w:cs="Arial"/>
                <w:sz w:val="20"/>
                <w:szCs w:val="20"/>
              </w:rPr>
              <w:t>nr 3</w:t>
            </w:r>
          </w:p>
        </w:tc>
        <w:tc>
          <w:tcPr>
            <w:tcW w:w="2234" w:type="dxa"/>
          </w:tcPr>
          <w:p w14:paraId="05626B0D" w14:textId="77777777" w:rsidR="002751EF" w:rsidRPr="009F3AAA" w:rsidRDefault="002751EF" w:rsidP="00455AE7">
            <w:pPr>
              <w:jc w:val="both"/>
              <w:rPr>
                <w:rFonts w:ascii="Arial" w:hAnsi="Arial" w:cs="Arial"/>
                <w:sz w:val="20"/>
                <w:szCs w:val="20"/>
              </w:rPr>
            </w:pPr>
          </w:p>
        </w:tc>
      </w:tr>
    </w:tbl>
    <w:p w14:paraId="52BA796F" w14:textId="77777777" w:rsidR="002751EF" w:rsidRPr="009F3AAA" w:rsidRDefault="002751EF" w:rsidP="004A368D">
      <w:pPr>
        <w:jc w:val="both"/>
        <w:rPr>
          <w:rFonts w:ascii="Arial" w:hAnsi="Arial" w:cs="Arial"/>
          <w:sz w:val="20"/>
          <w:szCs w:val="20"/>
        </w:rPr>
      </w:pPr>
    </w:p>
    <w:p w14:paraId="56D17655" w14:textId="77777777" w:rsidR="002751EF" w:rsidRDefault="002751EF" w:rsidP="00F86887">
      <w:pPr>
        <w:jc w:val="both"/>
        <w:rPr>
          <w:rFonts w:ascii="Arial" w:hAnsi="Arial" w:cs="Arial"/>
          <w:b/>
          <w:sz w:val="20"/>
          <w:szCs w:val="20"/>
        </w:rPr>
      </w:pPr>
    </w:p>
    <w:p w14:paraId="3CB58102" w14:textId="77777777" w:rsidR="002751EF" w:rsidRDefault="002751EF" w:rsidP="00F86887">
      <w:pPr>
        <w:jc w:val="both"/>
        <w:rPr>
          <w:rFonts w:ascii="Arial" w:hAnsi="Arial" w:cs="Arial"/>
          <w:b/>
          <w:sz w:val="20"/>
          <w:szCs w:val="20"/>
        </w:rPr>
      </w:pPr>
      <w:r>
        <w:rPr>
          <w:rFonts w:ascii="Arial" w:hAnsi="Arial" w:cs="Arial"/>
          <w:b/>
          <w:sz w:val="20"/>
          <w:szCs w:val="20"/>
        </w:rPr>
        <w:t>I</w:t>
      </w:r>
      <w:r w:rsidRPr="001A64EC">
        <w:rPr>
          <w:rFonts w:ascii="Arial" w:hAnsi="Arial" w:cs="Arial"/>
          <w:b/>
          <w:sz w:val="20"/>
          <w:szCs w:val="20"/>
        </w:rPr>
        <w:t>X.</w:t>
      </w:r>
      <w:r w:rsidRPr="001A64EC">
        <w:rPr>
          <w:rFonts w:ascii="Arial" w:hAnsi="Arial" w:cs="Arial"/>
          <w:b/>
          <w:sz w:val="20"/>
          <w:szCs w:val="20"/>
        </w:rPr>
        <w:tab/>
        <w:t>INFORMACJE O FORMALNOŚCIACH</w:t>
      </w:r>
    </w:p>
    <w:p w14:paraId="1A22F34F" w14:textId="77777777" w:rsidR="002751EF" w:rsidRPr="001A64EC" w:rsidRDefault="002751EF" w:rsidP="00F86887">
      <w:pPr>
        <w:jc w:val="both"/>
        <w:rPr>
          <w:rFonts w:ascii="Arial" w:hAnsi="Arial" w:cs="Arial"/>
          <w:b/>
          <w:sz w:val="20"/>
          <w:szCs w:val="20"/>
        </w:rPr>
      </w:pPr>
    </w:p>
    <w:p w14:paraId="49DCDF69" w14:textId="77777777" w:rsidR="002751EF" w:rsidRPr="00282C7E" w:rsidRDefault="002751EF" w:rsidP="00E93E3E">
      <w:pPr>
        <w:jc w:val="both"/>
        <w:rPr>
          <w:rFonts w:ascii="Arial" w:hAnsi="Arial" w:cs="Arial"/>
          <w:b/>
          <w:sz w:val="20"/>
          <w:szCs w:val="20"/>
        </w:rPr>
      </w:pPr>
      <w:r w:rsidRPr="001A64EC">
        <w:rPr>
          <w:rFonts w:ascii="Arial" w:hAnsi="Arial" w:cs="Arial"/>
          <w:b/>
          <w:sz w:val="20"/>
          <w:szCs w:val="20"/>
        </w:rPr>
        <w:t>1.</w:t>
      </w:r>
      <w:r>
        <w:rPr>
          <w:rFonts w:ascii="Arial" w:hAnsi="Arial" w:cs="Arial"/>
          <w:b/>
          <w:sz w:val="20"/>
          <w:szCs w:val="20"/>
        </w:rPr>
        <w:t xml:space="preserve"> </w:t>
      </w:r>
      <w:r w:rsidRPr="00F5488E">
        <w:rPr>
          <w:rFonts w:ascii="Arial" w:hAnsi="Arial" w:cs="Arial"/>
          <w:sz w:val="20"/>
          <w:szCs w:val="20"/>
        </w:rPr>
        <w:t xml:space="preserve">Zamawiający zastrzega sobie prawo do zmiany treści niniejszego zapytania. Jeżeli zmiany będą mogły mieć wpływ na treść składanych w postępowaniu ofert, Zamawiający przedłuży termin składania ofert. </w:t>
      </w:r>
    </w:p>
    <w:p w14:paraId="3973A473" w14:textId="77777777" w:rsidR="002751EF" w:rsidRPr="00F5488E" w:rsidRDefault="002751EF" w:rsidP="00E93E3E">
      <w:pPr>
        <w:jc w:val="both"/>
        <w:rPr>
          <w:rFonts w:ascii="Arial" w:hAnsi="Arial" w:cs="Arial"/>
          <w:sz w:val="20"/>
          <w:szCs w:val="20"/>
        </w:rPr>
      </w:pPr>
      <w:r w:rsidRPr="001A64EC">
        <w:rPr>
          <w:rFonts w:ascii="Arial" w:hAnsi="Arial" w:cs="Arial"/>
          <w:b/>
          <w:sz w:val="20"/>
          <w:szCs w:val="20"/>
        </w:rPr>
        <w:t>2.</w:t>
      </w:r>
      <w:r>
        <w:rPr>
          <w:rFonts w:ascii="Arial" w:hAnsi="Arial" w:cs="Arial"/>
          <w:sz w:val="20"/>
          <w:szCs w:val="20"/>
        </w:rPr>
        <w:t xml:space="preserve"> </w:t>
      </w:r>
      <w:r w:rsidRPr="00F5488E">
        <w:rPr>
          <w:rFonts w:ascii="Arial" w:hAnsi="Arial" w:cs="Arial"/>
          <w:sz w:val="20"/>
          <w:szCs w:val="20"/>
        </w:rPr>
        <w:t xml:space="preserve">Zamawiający może wezwać w wyznaczonym przez siebie terminie do złożenia wyjaśnień </w:t>
      </w:r>
      <w:r>
        <w:rPr>
          <w:rFonts w:ascii="Arial" w:hAnsi="Arial" w:cs="Arial"/>
          <w:sz w:val="20"/>
          <w:szCs w:val="20"/>
        </w:rPr>
        <w:t>dotyczących</w:t>
      </w:r>
      <w:r w:rsidRPr="00F5488E">
        <w:rPr>
          <w:rFonts w:ascii="Arial" w:hAnsi="Arial" w:cs="Arial"/>
          <w:sz w:val="20"/>
          <w:szCs w:val="20"/>
        </w:rPr>
        <w:t xml:space="preserve"> oferty. </w:t>
      </w:r>
    </w:p>
    <w:p w14:paraId="2478996F" w14:textId="77777777" w:rsidR="002751EF" w:rsidRPr="00F5488E" w:rsidRDefault="002751EF" w:rsidP="00E93E3E">
      <w:pPr>
        <w:jc w:val="both"/>
        <w:rPr>
          <w:rFonts w:ascii="Arial" w:hAnsi="Arial" w:cs="Arial"/>
          <w:sz w:val="20"/>
          <w:szCs w:val="20"/>
        </w:rPr>
      </w:pPr>
      <w:r w:rsidRPr="001A64EC">
        <w:rPr>
          <w:rFonts w:ascii="Arial" w:hAnsi="Arial" w:cs="Arial"/>
          <w:b/>
          <w:sz w:val="20"/>
          <w:szCs w:val="20"/>
        </w:rPr>
        <w:t>3.</w:t>
      </w:r>
      <w:r>
        <w:rPr>
          <w:rFonts w:ascii="Arial" w:hAnsi="Arial" w:cs="Arial"/>
          <w:sz w:val="20"/>
          <w:szCs w:val="20"/>
        </w:rPr>
        <w:t xml:space="preserve"> </w:t>
      </w:r>
      <w:r w:rsidRPr="00F5488E">
        <w:rPr>
          <w:rFonts w:ascii="Arial" w:hAnsi="Arial" w:cs="Arial"/>
          <w:sz w:val="20"/>
          <w:szCs w:val="20"/>
        </w:rPr>
        <w:t>Zamawiający może wezwać w wyznaczonym przez siebie terminie do przeprowadzenia prezentacji oferty przed komisją oceniającą.</w:t>
      </w:r>
    </w:p>
    <w:p w14:paraId="41A30001" w14:textId="77777777" w:rsidR="002751EF" w:rsidRPr="00F5488E" w:rsidRDefault="002751EF" w:rsidP="00E93E3E">
      <w:pPr>
        <w:jc w:val="both"/>
        <w:rPr>
          <w:rFonts w:ascii="Arial" w:hAnsi="Arial" w:cs="Arial"/>
          <w:sz w:val="20"/>
          <w:szCs w:val="20"/>
        </w:rPr>
      </w:pPr>
      <w:r w:rsidRPr="001A64EC">
        <w:rPr>
          <w:rFonts w:ascii="Arial" w:hAnsi="Arial" w:cs="Arial"/>
          <w:b/>
          <w:sz w:val="20"/>
          <w:szCs w:val="20"/>
        </w:rPr>
        <w:t>4.</w:t>
      </w:r>
      <w:r>
        <w:rPr>
          <w:rFonts w:ascii="Arial" w:hAnsi="Arial" w:cs="Arial"/>
          <w:sz w:val="20"/>
          <w:szCs w:val="20"/>
        </w:rPr>
        <w:t xml:space="preserve"> </w:t>
      </w:r>
      <w:r w:rsidRPr="00F5488E">
        <w:rPr>
          <w:rFonts w:ascii="Arial" w:hAnsi="Arial" w:cs="Arial"/>
          <w:sz w:val="20"/>
          <w:szCs w:val="20"/>
        </w:rPr>
        <w:t>Zamawiający zastrzega sobie prawo do unieważnienia niniejszego postępowania bez podania uzasadnienia, a także pozostawienia postępowania bez wyboru oferty.</w:t>
      </w:r>
    </w:p>
    <w:p w14:paraId="2544078C" w14:textId="77777777" w:rsidR="002751EF" w:rsidRDefault="002751EF" w:rsidP="00BD6F97">
      <w:pPr>
        <w:jc w:val="both"/>
        <w:rPr>
          <w:rFonts w:ascii="Arial" w:hAnsi="Arial" w:cs="Arial"/>
          <w:color w:val="FF0000"/>
          <w:sz w:val="20"/>
          <w:szCs w:val="20"/>
        </w:rPr>
      </w:pPr>
      <w:r w:rsidRPr="001A64EC">
        <w:rPr>
          <w:rFonts w:ascii="Arial" w:hAnsi="Arial" w:cs="Arial"/>
          <w:b/>
          <w:sz w:val="20"/>
          <w:szCs w:val="20"/>
        </w:rPr>
        <w:t>5</w:t>
      </w:r>
      <w:r>
        <w:rPr>
          <w:rFonts w:ascii="Arial" w:hAnsi="Arial" w:cs="Arial"/>
          <w:b/>
          <w:sz w:val="20"/>
          <w:szCs w:val="20"/>
        </w:rPr>
        <w:t xml:space="preserve">. </w:t>
      </w:r>
      <w:r w:rsidRPr="00F5488E">
        <w:rPr>
          <w:rFonts w:ascii="Arial" w:hAnsi="Arial" w:cs="Arial"/>
          <w:sz w:val="20"/>
          <w:szCs w:val="20"/>
        </w:rPr>
        <w:t>Zamawiający wybierze ofertę spełniającą wymagania Zamawiającego, która na podstawie ustalonych kryteriów oraz ich wagi uzyska największą ilość punktów. Wybór najkorzystni</w:t>
      </w:r>
      <w:r>
        <w:rPr>
          <w:rFonts w:ascii="Arial" w:hAnsi="Arial" w:cs="Arial"/>
          <w:sz w:val="20"/>
          <w:szCs w:val="20"/>
        </w:rPr>
        <w:t>ejszej oferty w oparciu o </w:t>
      </w:r>
      <w:r w:rsidRPr="00F5488E">
        <w:rPr>
          <w:rFonts w:ascii="Arial" w:hAnsi="Arial" w:cs="Arial"/>
          <w:sz w:val="20"/>
          <w:szCs w:val="20"/>
        </w:rPr>
        <w:t>ustalone w zapytaniu ofertowym kryteria zostanie udokumentowany protokołem.</w:t>
      </w:r>
      <w:r w:rsidRPr="007F22C0">
        <w:rPr>
          <w:rFonts w:ascii="Arial" w:hAnsi="Arial" w:cs="Arial"/>
          <w:color w:val="FF0000"/>
          <w:sz w:val="20"/>
          <w:szCs w:val="20"/>
        </w:rPr>
        <w:t xml:space="preserve"> </w:t>
      </w:r>
    </w:p>
    <w:p w14:paraId="3DE24FE4" w14:textId="77777777" w:rsidR="002751EF" w:rsidRPr="007F22C0" w:rsidRDefault="002751EF" w:rsidP="00BD6F97">
      <w:pPr>
        <w:jc w:val="both"/>
        <w:rPr>
          <w:rFonts w:ascii="Arial" w:hAnsi="Arial" w:cs="Arial"/>
          <w:sz w:val="20"/>
          <w:szCs w:val="20"/>
        </w:rPr>
      </w:pPr>
      <w:r>
        <w:rPr>
          <w:rFonts w:ascii="Arial" w:hAnsi="Arial" w:cs="Arial"/>
          <w:b/>
          <w:sz w:val="20"/>
          <w:szCs w:val="20"/>
        </w:rPr>
        <w:t>6.</w:t>
      </w:r>
      <w:r>
        <w:rPr>
          <w:rFonts w:ascii="Arial" w:hAnsi="Arial" w:cs="Arial"/>
          <w:color w:val="FF0000"/>
          <w:sz w:val="20"/>
          <w:szCs w:val="20"/>
        </w:rPr>
        <w:t xml:space="preserve"> </w:t>
      </w:r>
      <w:r w:rsidRPr="007F22C0">
        <w:rPr>
          <w:rFonts w:ascii="Arial" w:hAnsi="Arial" w:cs="Arial"/>
          <w:sz w:val="20"/>
          <w:szCs w:val="20"/>
        </w:rPr>
        <w:t>Zamawiający nie ma obowiązku ujawniania protokołu z wyboru komisji</w:t>
      </w:r>
      <w:r>
        <w:rPr>
          <w:rFonts w:ascii="Arial" w:hAnsi="Arial" w:cs="Arial"/>
          <w:sz w:val="20"/>
          <w:szCs w:val="20"/>
        </w:rPr>
        <w:t>.</w:t>
      </w:r>
    </w:p>
    <w:p w14:paraId="2E1FA2FD" w14:textId="77777777" w:rsidR="002751EF" w:rsidRPr="00F5488E" w:rsidRDefault="002751EF" w:rsidP="00BD6F97">
      <w:pPr>
        <w:jc w:val="both"/>
        <w:rPr>
          <w:rFonts w:ascii="Arial" w:hAnsi="Arial" w:cs="Arial"/>
          <w:sz w:val="20"/>
          <w:szCs w:val="20"/>
        </w:rPr>
      </w:pPr>
      <w:r>
        <w:rPr>
          <w:rFonts w:ascii="Arial" w:hAnsi="Arial" w:cs="Arial"/>
          <w:b/>
          <w:sz w:val="20"/>
          <w:szCs w:val="20"/>
        </w:rPr>
        <w:t>7</w:t>
      </w:r>
      <w:r w:rsidRPr="001A64EC">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Zamawiający zastrzega, że w przypadku, gdy Wykonawca, którego oferta została wybrana, nie potwierdzi przyjęcia usługi do realizacji w ciągu maksymalnie pięciu dni, licząc o</w:t>
      </w:r>
      <w:r>
        <w:rPr>
          <w:rFonts w:ascii="Arial" w:hAnsi="Arial" w:cs="Arial"/>
          <w:sz w:val="20"/>
          <w:szCs w:val="20"/>
        </w:rPr>
        <w:t>d dnia przekazania informacji o </w:t>
      </w:r>
      <w:r w:rsidRPr="00F5488E">
        <w:rPr>
          <w:rFonts w:ascii="Arial" w:hAnsi="Arial" w:cs="Arial"/>
          <w:sz w:val="20"/>
          <w:szCs w:val="20"/>
        </w:rPr>
        <w:t>wyborze oferty, poprzez podpisanie umowy, dopuszcza się możliwoś</w:t>
      </w:r>
      <w:r>
        <w:rPr>
          <w:rFonts w:ascii="Arial" w:hAnsi="Arial" w:cs="Arial"/>
          <w:sz w:val="20"/>
          <w:szCs w:val="20"/>
        </w:rPr>
        <w:t>ć</w:t>
      </w:r>
      <w:r w:rsidRPr="00F5488E">
        <w:rPr>
          <w:rFonts w:ascii="Arial" w:hAnsi="Arial" w:cs="Arial"/>
          <w:sz w:val="20"/>
          <w:szCs w:val="20"/>
        </w:rPr>
        <w:t xml:space="preserve"> wybrania do realizacji niniejszego zamówienia Wykonawcy, którego oferta została oceniona jako kolejna na liście. </w:t>
      </w:r>
    </w:p>
    <w:p w14:paraId="0EBC907D" w14:textId="77777777" w:rsidR="002751EF" w:rsidRDefault="002751EF" w:rsidP="00BD6F97">
      <w:pPr>
        <w:jc w:val="both"/>
        <w:rPr>
          <w:rFonts w:ascii="Arial" w:hAnsi="Arial" w:cs="Arial"/>
          <w:sz w:val="20"/>
          <w:szCs w:val="20"/>
        </w:rPr>
      </w:pPr>
      <w:r>
        <w:rPr>
          <w:rFonts w:ascii="Arial" w:hAnsi="Arial" w:cs="Arial"/>
          <w:b/>
          <w:sz w:val="20"/>
          <w:szCs w:val="20"/>
        </w:rPr>
        <w:t>8</w:t>
      </w:r>
      <w:r w:rsidRPr="00E473D3">
        <w:rPr>
          <w:rFonts w:ascii="Arial" w:hAnsi="Arial" w:cs="Arial"/>
          <w:b/>
          <w:sz w:val="20"/>
          <w:szCs w:val="20"/>
        </w:rPr>
        <w:t>.</w:t>
      </w:r>
      <w:r w:rsidRPr="00F5488E">
        <w:rPr>
          <w:rFonts w:ascii="Arial" w:hAnsi="Arial" w:cs="Arial"/>
          <w:sz w:val="20"/>
          <w:szCs w:val="20"/>
        </w:rPr>
        <w:t xml:space="preserve"> Oferta otrzymana przez Zamawiającego po wskazanym wyżej terminie nie zostanie uwzględniona.</w:t>
      </w:r>
    </w:p>
    <w:p w14:paraId="72FFD74F" w14:textId="77777777" w:rsidR="002751EF" w:rsidRDefault="002751EF" w:rsidP="00BD6F97">
      <w:pPr>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w:t>
      </w:r>
      <w:r w:rsidRPr="00F5488E">
        <w:rPr>
          <w:rFonts w:ascii="Arial" w:hAnsi="Arial" w:cs="Arial"/>
          <w:sz w:val="20"/>
          <w:szCs w:val="20"/>
        </w:rPr>
        <w:t>Wykonawca związany jest ofertą 30 dni.</w:t>
      </w:r>
    </w:p>
    <w:p w14:paraId="5BF3F1FA" w14:textId="77777777" w:rsidR="002751EF" w:rsidRDefault="002751EF" w:rsidP="00BD6F97">
      <w:pPr>
        <w:jc w:val="both"/>
        <w:rPr>
          <w:rFonts w:ascii="Arial" w:hAnsi="Arial" w:cs="Arial"/>
          <w:sz w:val="20"/>
          <w:szCs w:val="20"/>
        </w:rPr>
      </w:pPr>
      <w:r>
        <w:rPr>
          <w:rFonts w:ascii="Arial" w:hAnsi="Arial" w:cs="Arial"/>
          <w:b/>
          <w:sz w:val="20"/>
          <w:szCs w:val="20"/>
        </w:rPr>
        <w:t>10</w:t>
      </w:r>
      <w:r w:rsidRPr="00282C7E">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Bieg terminu związania ofertą rozpoczyna się wraz z upływem terminu składania ofert.</w:t>
      </w:r>
    </w:p>
    <w:p w14:paraId="3896DC76" w14:textId="77777777" w:rsidR="002751EF" w:rsidRPr="00F5488E" w:rsidRDefault="002751EF" w:rsidP="00501DD3">
      <w:pPr>
        <w:jc w:val="both"/>
        <w:rPr>
          <w:rFonts w:ascii="Arial" w:hAnsi="Arial" w:cs="Arial"/>
          <w:sz w:val="20"/>
          <w:szCs w:val="20"/>
        </w:rPr>
      </w:pPr>
      <w:r w:rsidRPr="00501DD3">
        <w:rPr>
          <w:rFonts w:ascii="Arial" w:hAnsi="Arial" w:cs="Arial"/>
          <w:b/>
          <w:sz w:val="20"/>
          <w:szCs w:val="20"/>
        </w:rPr>
        <w:t>11.</w:t>
      </w:r>
      <w:r>
        <w:rPr>
          <w:rFonts w:ascii="Arial" w:hAnsi="Arial" w:cs="Arial"/>
          <w:sz w:val="20"/>
          <w:szCs w:val="20"/>
        </w:rPr>
        <w:t xml:space="preserve"> Niniejsze postępowanie w trybie zapytania ofertowego nie stanowi zobowiązania do zawarcia umowy.</w:t>
      </w:r>
    </w:p>
    <w:p w14:paraId="0E947024" w14:textId="77777777" w:rsidR="002751EF" w:rsidRDefault="002751EF" w:rsidP="00BD6F97">
      <w:pPr>
        <w:jc w:val="both"/>
        <w:rPr>
          <w:rFonts w:ascii="Arial" w:hAnsi="Arial" w:cs="Arial"/>
          <w:sz w:val="20"/>
          <w:szCs w:val="20"/>
        </w:rPr>
      </w:pPr>
      <w:r>
        <w:rPr>
          <w:rFonts w:ascii="Arial" w:hAnsi="Arial" w:cs="Arial"/>
          <w:b/>
          <w:sz w:val="20"/>
          <w:szCs w:val="20"/>
        </w:rPr>
        <w:t>12</w:t>
      </w:r>
      <w:r w:rsidRPr="00CA024F">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 xml:space="preserve">O wyniku postępowania jego uczestnicy zostaną poinformowani drogą elektroniczną za pośrednictwem e-maila. Od rozstrzygnięcia niniejszego Zapytania ofertowego (wyboru oferty) nie przysługuje odwołanie. </w:t>
      </w:r>
      <w:r>
        <w:rPr>
          <w:rFonts w:ascii="Arial" w:hAnsi="Arial" w:cs="Arial"/>
          <w:sz w:val="20"/>
          <w:szCs w:val="20"/>
        </w:rPr>
        <w:t xml:space="preserve"> </w:t>
      </w:r>
    </w:p>
    <w:p w14:paraId="6F9EBD50" w14:textId="77777777" w:rsidR="002751EF" w:rsidRDefault="002751EF" w:rsidP="00361C2A">
      <w:pPr>
        <w:jc w:val="both"/>
        <w:rPr>
          <w:rFonts w:ascii="Arial" w:hAnsi="Arial" w:cs="Arial"/>
          <w:sz w:val="20"/>
          <w:szCs w:val="20"/>
        </w:rPr>
      </w:pPr>
      <w:r>
        <w:rPr>
          <w:rFonts w:ascii="Arial" w:hAnsi="Arial" w:cs="Arial"/>
          <w:b/>
          <w:sz w:val="20"/>
          <w:szCs w:val="20"/>
        </w:rPr>
        <w:t>13.</w:t>
      </w:r>
      <w:r>
        <w:rPr>
          <w:rFonts w:ascii="Arial" w:hAnsi="Arial" w:cs="Arial"/>
          <w:sz w:val="20"/>
          <w:szCs w:val="20"/>
        </w:rPr>
        <w:t xml:space="preserve"> </w:t>
      </w:r>
      <w:r w:rsidRPr="00F5488E">
        <w:rPr>
          <w:rFonts w:ascii="Arial" w:hAnsi="Arial" w:cs="Arial"/>
          <w:sz w:val="20"/>
          <w:szCs w:val="20"/>
        </w:rPr>
        <w:t>Informacja o wyniku postępowania zostanie również umieszczona na stronie internetowej Federacji Branżowyc</w:t>
      </w:r>
      <w:r>
        <w:rPr>
          <w:rFonts w:ascii="Arial" w:hAnsi="Arial" w:cs="Arial"/>
          <w:sz w:val="20"/>
          <w:szCs w:val="20"/>
        </w:rPr>
        <w:t xml:space="preserve">h Związków Producentów Rolnych </w:t>
      </w:r>
      <w:hyperlink r:id="rId8" w:history="1">
        <w:r w:rsidRPr="0095390B">
          <w:rPr>
            <w:rStyle w:val="Hipercze"/>
            <w:rFonts w:ascii="Arial" w:hAnsi="Arial" w:cs="Arial"/>
            <w:sz w:val="20"/>
            <w:szCs w:val="20"/>
          </w:rPr>
          <w:t>www.fbzpr.org.pl</w:t>
        </w:r>
      </w:hyperlink>
      <w:r>
        <w:rPr>
          <w:rFonts w:ascii="Arial" w:hAnsi="Arial" w:cs="Arial"/>
          <w:sz w:val="20"/>
          <w:szCs w:val="20"/>
        </w:rPr>
        <w:t xml:space="preserve"> </w:t>
      </w:r>
    </w:p>
    <w:p w14:paraId="37D194A8" w14:textId="77777777" w:rsidR="002751EF" w:rsidRDefault="002751EF" w:rsidP="00361C2A">
      <w:pPr>
        <w:jc w:val="both"/>
        <w:rPr>
          <w:rFonts w:ascii="Arial" w:hAnsi="Arial" w:cs="Arial"/>
          <w:sz w:val="20"/>
          <w:szCs w:val="20"/>
        </w:rPr>
      </w:pPr>
    </w:p>
    <w:p w14:paraId="7E40CEC3" w14:textId="77777777" w:rsidR="002751EF" w:rsidRPr="00962510" w:rsidRDefault="002751EF" w:rsidP="00361C2A">
      <w:pPr>
        <w:jc w:val="both"/>
        <w:rPr>
          <w:rFonts w:ascii="Arial" w:hAnsi="Arial" w:cs="Arial"/>
          <w:sz w:val="20"/>
          <w:szCs w:val="20"/>
        </w:rPr>
      </w:pPr>
    </w:p>
    <w:p w14:paraId="174917F6" w14:textId="77777777" w:rsidR="002751EF" w:rsidRDefault="002751EF" w:rsidP="00361C2A">
      <w:pPr>
        <w:jc w:val="both"/>
        <w:rPr>
          <w:rFonts w:ascii="Arial" w:hAnsi="Arial" w:cs="Arial"/>
          <w:b/>
          <w:sz w:val="20"/>
          <w:szCs w:val="20"/>
        </w:rPr>
      </w:pPr>
      <w:r>
        <w:rPr>
          <w:rFonts w:ascii="Arial" w:hAnsi="Arial" w:cs="Arial"/>
          <w:b/>
          <w:sz w:val="20"/>
          <w:szCs w:val="20"/>
        </w:rPr>
        <w:t>X.</w:t>
      </w:r>
      <w:r w:rsidRPr="00361C2A">
        <w:rPr>
          <w:rFonts w:ascii="Arial" w:hAnsi="Arial" w:cs="Arial"/>
          <w:b/>
          <w:sz w:val="20"/>
          <w:szCs w:val="20"/>
        </w:rPr>
        <w:t xml:space="preserve"> DODATKOWE INFORMACJE</w:t>
      </w:r>
    </w:p>
    <w:p w14:paraId="6A28FB6D" w14:textId="77777777" w:rsidR="002751EF" w:rsidRPr="00361C2A" w:rsidRDefault="002751EF" w:rsidP="00361C2A">
      <w:pPr>
        <w:jc w:val="both"/>
        <w:rPr>
          <w:rFonts w:ascii="Arial" w:hAnsi="Arial" w:cs="Arial"/>
          <w:b/>
          <w:sz w:val="20"/>
          <w:szCs w:val="20"/>
        </w:rPr>
      </w:pPr>
    </w:p>
    <w:p w14:paraId="4142743E" w14:textId="11E44BED" w:rsidR="002751EF" w:rsidRPr="00361C2A" w:rsidRDefault="002751EF" w:rsidP="00BD6F97">
      <w:pPr>
        <w:jc w:val="both"/>
        <w:rPr>
          <w:rFonts w:ascii="Arial" w:hAnsi="Arial" w:cs="Arial"/>
          <w:sz w:val="20"/>
          <w:szCs w:val="20"/>
        </w:rPr>
      </w:pPr>
      <w:r w:rsidRPr="00361C2A">
        <w:rPr>
          <w:rFonts w:ascii="Arial" w:hAnsi="Arial" w:cs="Arial"/>
          <w:sz w:val="20"/>
          <w:szCs w:val="20"/>
        </w:rPr>
        <w:t>Dodatkowe informacje można u</w:t>
      </w:r>
      <w:r>
        <w:rPr>
          <w:rFonts w:ascii="Arial" w:hAnsi="Arial" w:cs="Arial"/>
          <w:sz w:val="20"/>
          <w:szCs w:val="20"/>
        </w:rPr>
        <w:t>zyskać pod numerem telefonu 694 452 208</w:t>
      </w:r>
      <w:r w:rsidRPr="00361C2A">
        <w:rPr>
          <w:rFonts w:ascii="Arial" w:hAnsi="Arial" w:cs="Arial"/>
          <w:sz w:val="20"/>
          <w:szCs w:val="20"/>
        </w:rPr>
        <w:t xml:space="preserve"> </w:t>
      </w:r>
      <w:r>
        <w:rPr>
          <w:rFonts w:ascii="Arial" w:hAnsi="Arial" w:cs="Arial"/>
          <w:sz w:val="20"/>
          <w:szCs w:val="20"/>
        </w:rPr>
        <w:t xml:space="preserve">lub przesłać pisemnie na adres: </w:t>
      </w:r>
      <w:hyperlink r:id="rId9" w:history="1">
        <w:r w:rsidRPr="00FD5140">
          <w:rPr>
            <w:rStyle w:val="Hipercze"/>
            <w:rFonts w:ascii="Arial" w:hAnsi="Arial" w:cs="Arial"/>
            <w:sz w:val="20"/>
            <w:szCs w:val="20"/>
          </w:rPr>
          <w:t>biuro@fbzpr.org.pl</w:t>
        </w:r>
      </w:hyperlink>
      <w:r>
        <w:rPr>
          <w:rFonts w:ascii="Arial" w:hAnsi="Arial" w:cs="Arial"/>
          <w:sz w:val="20"/>
          <w:szCs w:val="20"/>
        </w:rPr>
        <w:t xml:space="preserve"> </w:t>
      </w:r>
      <w:r w:rsidRPr="00361C2A">
        <w:rPr>
          <w:rFonts w:ascii="Arial" w:hAnsi="Arial" w:cs="Arial"/>
          <w:sz w:val="20"/>
          <w:szCs w:val="20"/>
        </w:rPr>
        <w:t xml:space="preserve">do dnia </w:t>
      </w:r>
      <w:r w:rsidR="00204342">
        <w:rPr>
          <w:rFonts w:ascii="Arial" w:hAnsi="Arial" w:cs="Arial"/>
          <w:sz w:val="20"/>
          <w:szCs w:val="20"/>
        </w:rPr>
        <w:t>5</w:t>
      </w:r>
      <w:r>
        <w:rPr>
          <w:rFonts w:ascii="Arial" w:hAnsi="Arial" w:cs="Arial"/>
          <w:sz w:val="20"/>
          <w:szCs w:val="20"/>
        </w:rPr>
        <w:t xml:space="preserve"> </w:t>
      </w:r>
      <w:r w:rsidR="001F2D2B">
        <w:rPr>
          <w:rFonts w:ascii="Arial" w:hAnsi="Arial" w:cs="Arial"/>
          <w:sz w:val="20"/>
          <w:szCs w:val="20"/>
        </w:rPr>
        <w:t>marca</w:t>
      </w:r>
      <w:r w:rsidR="005546E9">
        <w:rPr>
          <w:rFonts w:ascii="Arial" w:hAnsi="Arial" w:cs="Arial"/>
          <w:sz w:val="20"/>
          <w:szCs w:val="20"/>
        </w:rPr>
        <w:t xml:space="preserve"> 2021</w:t>
      </w:r>
      <w:r>
        <w:rPr>
          <w:rFonts w:ascii="Arial" w:hAnsi="Arial" w:cs="Arial"/>
          <w:sz w:val="20"/>
          <w:szCs w:val="20"/>
        </w:rPr>
        <w:t xml:space="preserve"> </w:t>
      </w:r>
      <w:r w:rsidRPr="00361C2A">
        <w:rPr>
          <w:rFonts w:ascii="Arial" w:hAnsi="Arial" w:cs="Arial"/>
          <w:sz w:val="20"/>
          <w:szCs w:val="20"/>
        </w:rPr>
        <w:t xml:space="preserve">r. do godz. </w:t>
      </w:r>
      <w:r>
        <w:rPr>
          <w:rFonts w:ascii="Arial" w:hAnsi="Arial" w:cs="Arial"/>
          <w:sz w:val="20"/>
          <w:szCs w:val="20"/>
        </w:rPr>
        <w:t>12</w:t>
      </w:r>
      <w:r w:rsidRPr="00361C2A">
        <w:rPr>
          <w:rFonts w:ascii="Arial" w:hAnsi="Arial" w:cs="Arial"/>
          <w:sz w:val="20"/>
          <w:szCs w:val="20"/>
        </w:rPr>
        <w:t>.00.</w:t>
      </w:r>
    </w:p>
    <w:p w14:paraId="2D723ABA" w14:textId="77777777" w:rsidR="002751EF" w:rsidRPr="00361C2A" w:rsidRDefault="002751EF" w:rsidP="00361C2A">
      <w:pPr>
        <w:jc w:val="both"/>
        <w:rPr>
          <w:rFonts w:ascii="Arial" w:hAnsi="Arial" w:cs="Arial"/>
          <w:b/>
          <w:sz w:val="20"/>
          <w:szCs w:val="20"/>
        </w:rPr>
      </w:pPr>
    </w:p>
    <w:p w14:paraId="1243C0FF" w14:textId="77777777" w:rsidR="002751EF" w:rsidRPr="00361C2A" w:rsidRDefault="002751EF" w:rsidP="00361C2A">
      <w:pPr>
        <w:jc w:val="both"/>
        <w:rPr>
          <w:rFonts w:ascii="Arial" w:hAnsi="Arial" w:cs="Arial"/>
          <w:b/>
          <w:sz w:val="20"/>
          <w:szCs w:val="20"/>
        </w:rPr>
      </w:pPr>
    </w:p>
    <w:p w14:paraId="4C4FBECB" w14:textId="77777777" w:rsidR="002751EF" w:rsidRDefault="002751EF" w:rsidP="00361C2A">
      <w:pPr>
        <w:jc w:val="both"/>
        <w:rPr>
          <w:rFonts w:ascii="Arial" w:hAnsi="Arial" w:cs="Arial"/>
          <w:b/>
          <w:sz w:val="20"/>
          <w:szCs w:val="20"/>
        </w:rPr>
      </w:pPr>
      <w:r w:rsidRPr="00361C2A">
        <w:rPr>
          <w:rFonts w:ascii="Arial" w:hAnsi="Arial" w:cs="Arial"/>
          <w:b/>
          <w:sz w:val="20"/>
          <w:szCs w:val="20"/>
        </w:rPr>
        <w:t>X</w:t>
      </w:r>
      <w:r>
        <w:rPr>
          <w:rFonts w:ascii="Arial" w:hAnsi="Arial" w:cs="Arial"/>
          <w:b/>
          <w:sz w:val="20"/>
          <w:szCs w:val="20"/>
        </w:rPr>
        <w:t>I</w:t>
      </w:r>
      <w:r w:rsidRPr="00361C2A">
        <w:rPr>
          <w:rFonts w:ascii="Arial" w:hAnsi="Arial" w:cs="Arial"/>
          <w:b/>
          <w:sz w:val="20"/>
          <w:szCs w:val="20"/>
        </w:rPr>
        <w:t>. ZAŁĄCZNIKI</w:t>
      </w:r>
    </w:p>
    <w:p w14:paraId="2A574884" w14:textId="77777777" w:rsidR="002751EF" w:rsidRPr="00361C2A" w:rsidRDefault="002751EF" w:rsidP="00361C2A">
      <w:pPr>
        <w:jc w:val="both"/>
        <w:rPr>
          <w:rFonts w:ascii="Arial" w:hAnsi="Arial" w:cs="Arial"/>
          <w:b/>
          <w:sz w:val="20"/>
          <w:szCs w:val="20"/>
        </w:rPr>
      </w:pPr>
    </w:p>
    <w:p w14:paraId="7185B077" w14:textId="77777777" w:rsidR="002751EF" w:rsidRDefault="002751EF" w:rsidP="00361C2A">
      <w:pPr>
        <w:jc w:val="both"/>
        <w:rPr>
          <w:rFonts w:ascii="Arial" w:hAnsi="Arial" w:cs="Arial"/>
          <w:sz w:val="20"/>
          <w:szCs w:val="20"/>
        </w:rPr>
      </w:pPr>
      <w:r w:rsidRPr="002F60FA">
        <w:rPr>
          <w:rFonts w:ascii="Arial" w:hAnsi="Arial" w:cs="Arial"/>
          <w:b/>
          <w:sz w:val="20"/>
          <w:szCs w:val="20"/>
        </w:rPr>
        <w:t>1.</w:t>
      </w:r>
      <w:r>
        <w:rPr>
          <w:rFonts w:ascii="Arial" w:hAnsi="Arial" w:cs="Arial"/>
          <w:sz w:val="20"/>
          <w:szCs w:val="20"/>
        </w:rPr>
        <w:t xml:space="preserve"> </w:t>
      </w:r>
      <w:r w:rsidRPr="00361C2A">
        <w:rPr>
          <w:rFonts w:ascii="Arial" w:hAnsi="Arial" w:cs="Arial"/>
          <w:sz w:val="20"/>
          <w:szCs w:val="20"/>
        </w:rPr>
        <w:t>Wzór formularza ofertowego.</w:t>
      </w:r>
    </w:p>
    <w:p w14:paraId="30CFAE22" w14:textId="77777777" w:rsidR="002751EF" w:rsidRDefault="002751EF" w:rsidP="00BD6F97">
      <w:pPr>
        <w:jc w:val="both"/>
        <w:rPr>
          <w:rFonts w:ascii="Arial" w:hAnsi="Arial" w:cs="Arial"/>
          <w:sz w:val="20"/>
          <w:szCs w:val="20"/>
        </w:rPr>
      </w:pPr>
      <w:r w:rsidRPr="002F60FA">
        <w:rPr>
          <w:rFonts w:ascii="Arial" w:hAnsi="Arial" w:cs="Arial"/>
          <w:b/>
          <w:sz w:val="20"/>
          <w:szCs w:val="20"/>
        </w:rPr>
        <w:t>2.</w:t>
      </w:r>
      <w:r>
        <w:rPr>
          <w:rFonts w:ascii="Arial" w:hAnsi="Arial" w:cs="Arial"/>
          <w:sz w:val="20"/>
          <w:szCs w:val="20"/>
        </w:rPr>
        <w:t xml:space="preserve"> </w:t>
      </w:r>
      <w:r w:rsidRPr="003B37C4">
        <w:rPr>
          <w:rFonts w:ascii="Arial" w:hAnsi="Arial" w:cs="Arial"/>
          <w:sz w:val="20"/>
          <w:szCs w:val="20"/>
        </w:rPr>
        <w:t>Wykaz zrealizowanych usług</w:t>
      </w:r>
      <w:r>
        <w:rPr>
          <w:rFonts w:ascii="Arial" w:hAnsi="Arial" w:cs="Arial"/>
          <w:sz w:val="20"/>
          <w:szCs w:val="20"/>
        </w:rPr>
        <w:t>.</w:t>
      </w:r>
    </w:p>
    <w:p w14:paraId="2A580D38" w14:textId="77777777" w:rsidR="002751EF" w:rsidRPr="002F60FA" w:rsidRDefault="002751EF" w:rsidP="00BD6F97">
      <w:pPr>
        <w:jc w:val="both"/>
        <w:rPr>
          <w:rFonts w:ascii="Arial" w:hAnsi="Arial" w:cs="Arial"/>
          <w:sz w:val="20"/>
          <w:szCs w:val="20"/>
        </w:rPr>
      </w:pPr>
      <w:r>
        <w:rPr>
          <w:rFonts w:ascii="Arial" w:hAnsi="Arial" w:cs="Arial"/>
          <w:b/>
          <w:sz w:val="20"/>
          <w:szCs w:val="20"/>
        </w:rPr>
        <w:t xml:space="preserve">3. </w:t>
      </w:r>
      <w:r>
        <w:rPr>
          <w:rFonts w:ascii="Arial" w:hAnsi="Arial" w:cs="Arial"/>
          <w:sz w:val="20"/>
          <w:szCs w:val="20"/>
        </w:rPr>
        <w:t>O</w:t>
      </w:r>
      <w:r w:rsidRPr="003B37C4">
        <w:rPr>
          <w:rFonts w:ascii="Arial" w:hAnsi="Arial" w:cs="Arial"/>
          <w:sz w:val="20"/>
          <w:szCs w:val="20"/>
        </w:rPr>
        <w:t>świadczenie, że</w:t>
      </w:r>
      <w:r>
        <w:rPr>
          <w:rFonts w:ascii="Arial" w:hAnsi="Arial" w:cs="Arial"/>
          <w:sz w:val="20"/>
          <w:szCs w:val="20"/>
        </w:rPr>
        <w:t xml:space="preserve"> Wykonawca</w:t>
      </w:r>
      <w:r w:rsidRPr="003B37C4">
        <w:rPr>
          <w:rFonts w:ascii="Arial" w:hAnsi="Arial" w:cs="Arial"/>
          <w:sz w:val="20"/>
          <w:szCs w:val="20"/>
        </w:rPr>
        <w:t xml:space="preserve"> nie podlega wykluczeniu w związku z wymogiem określonym </w:t>
      </w:r>
      <w:r w:rsidRPr="003B37C4">
        <w:rPr>
          <w:rFonts w:ascii="Arial" w:hAnsi="Arial" w:cs="Arial"/>
          <w:i/>
          <w:sz w:val="20"/>
          <w:szCs w:val="20"/>
        </w:rPr>
        <w:t>w § 8 ust. 3 pkt 1-4 rozporządzenia Ministra Rolnictwa i Rozwoju Wsi z dnia 26 czerwca 2017 r. w sprawie szczegółowych warunków i trybu udzielania wsparcia finansowego z funduszy promocji produktów rolno – spożywczych (Dz. U. z 2017 r., poz. 1351)</w:t>
      </w:r>
      <w:r>
        <w:rPr>
          <w:rFonts w:ascii="Arial" w:hAnsi="Arial" w:cs="Arial"/>
          <w:i/>
          <w:sz w:val="20"/>
          <w:szCs w:val="20"/>
        </w:rPr>
        <w:t>.</w:t>
      </w:r>
    </w:p>
    <w:p w14:paraId="0EFFE009" w14:textId="77777777" w:rsidR="002751EF" w:rsidRPr="00361C2A" w:rsidRDefault="002751EF" w:rsidP="00361C2A">
      <w:pPr>
        <w:jc w:val="both"/>
        <w:rPr>
          <w:rFonts w:ascii="Arial" w:hAnsi="Arial" w:cs="Arial"/>
          <w:sz w:val="20"/>
          <w:szCs w:val="20"/>
        </w:rPr>
      </w:pPr>
    </w:p>
    <w:p w14:paraId="09425FB6" w14:textId="77777777" w:rsidR="002751EF" w:rsidRDefault="002751EF" w:rsidP="00F5488E">
      <w:pPr>
        <w:jc w:val="both"/>
        <w:rPr>
          <w:rFonts w:ascii="Arial" w:hAnsi="Arial" w:cs="Arial"/>
          <w:sz w:val="20"/>
          <w:szCs w:val="20"/>
        </w:rPr>
      </w:pPr>
      <w:r w:rsidRPr="00F5488E">
        <w:rPr>
          <w:rFonts w:ascii="Arial" w:hAnsi="Arial" w:cs="Arial"/>
          <w:sz w:val="20"/>
          <w:szCs w:val="20"/>
        </w:rPr>
        <w:t>.</w:t>
      </w:r>
      <w:r w:rsidRPr="00F5488E">
        <w:rPr>
          <w:rFonts w:ascii="Arial" w:hAnsi="Arial" w:cs="Arial"/>
          <w:sz w:val="20"/>
          <w:szCs w:val="20"/>
        </w:rPr>
        <w:tab/>
      </w:r>
    </w:p>
    <w:p w14:paraId="525E838F" w14:textId="77777777" w:rsidR="002751EF" w:rsidRDefault="002751EF" w:rsidP="00F5488E">
      <w:pPr>
        <w:jc w:val="both"/>
        <w:rPr>
          <w:rFonts w:ascii="Arial" w:hAnsi="Arial" w:cs="Arial"/>
          <w:sz w:val="20"/>
          <w:szCs w:val="20"/>
        </w:rPr>
      </w:pPr>
    </w:p>
    <w:sectPr w:rsidR="002751EF" w:rsidSect="00C1012F">
      <w:footerReference w:type="even" r:id="rId10"/>
      <w:footerReference w:type="default" r:id="rId11"/>
      <w:pgSz w:w="11906" w:h="16838"/>
      <w:pgMar w:top="1418" w:right="1259" w:bottom="141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672C" w14:textId="77777777" w:rsidR="00394D1B" w:rsidRDefault="00394D1B">
      <w:r>
        <w:separator/>
      </w:r>
    </w:p>
  </w:endnote>
  <w:endnote w:type="continuationSeparator" w:id="0">
    <w:p w14:paraId="3A8D33CE" w14:textId="77777777" w:rsidR="00394D1B" w:rsidRDefault="0039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0350" w14:textId="77777777" w:rsidR="00EA0A0F" w:rsidRDefault="00EA0A0F" w:rsidP="00E85C24">
    <w:pPr>
      <w:pStyle w:val="Stopka"/>
      <w:framePr w:wrap="around" w:vAnchor="text" w:hAnchor="margin" w:xAlign="right" w:y="1"/>
      <w:rPr>
        <w:rStyle w:val="Numerstrony"/>
      </w:rPr>
    </w:pPr>
  </w:p>
  <w:p w14:paraId="3C30DA1F" w14:textId="77777777" w:rsidR="00EA0A0F" w:rsidRDefault="00EA0A0F" w:rsidP="007654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607256"/>
      <w:docPartObj>
        <w:docPartGallery w:val="Page Numbers (Bottom of Page)"/>
        <w:docPartUnique/>
      </w:docPartObj>
    </w:sdtPr>
    <w:sdtContent>
      <w:p w14:paraId="0A77734D" w14:textId="3E99993F" w:rsidR="00B73F03" w:rsidRDefault="00B73F03">
        <w:pPr>
          <w:pStyle w:val="Stopka"/>
          <w:jc w:val="right"/>
        </w:pPr>
        <w:r>
          <w:fldChar w:fldCharType="begin"/>
        </w:r>
        <w:r>
          <w:instrText>PAGE   \* MERGEFORMAT</w:instrText>
        </w:r>
        <w:r>
          <w:fldChar w:fldCharType="separate"/>
        </w:r>
        <w:r>
          <w:t>2</w:t>
        </w:r>
        <w:r>
          <w:fldChar w:fldCharType="end"/>
        </w:r>
      </w:p>
    </w:sdtContent>
  </w:sdt>
  <w:p w14:paraId="3FB0A395" w14:textId="77777777" w:rsidR="00EA0A0F" w:rsidRDefault="00EA0A0F" w:rsidP="007654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6377" w14:textId="77777777" w:rsidR="00394D1B" w:rsidRDefault="00394D1B">
      <w:r>
        <w:separator/>
      </w:r>
    </w:p>
  </w:footnote>
  <w:footnote w:type="continuationSeparator" w:id="0">
    <w:p w14:paraId="6722D55F" w14:textId="77777777" w:rsidR="00394D1B" w:rsidRDefault="0039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D0E"/>
    <w:multiLevelType w:val="hybridMultilevel"/>
    <w:tmpl w:val="D792AC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C619E7"/>
    <w:multiLevelType w:val="hybridMultilevel"/>
    <w:tmpl w:val="CD388AE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114248C8"/>
    <w:multiLevelType w:val="hybridMultilevel"/>
    <w:tmpl w:val="AD341B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51611"/>
    <w:multiLevelType w:val="hybridMultilevel"/>
    <w:tmpl w:val="87EAA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331DC4"/>
    <w:multiLevelType w:val="hybridMultilevel"/>
    <w:tmpl w:val="29D09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3D197A"/>
    <w:multiLevelType w:val="hybridMultilevel"/>
    <w:tmpl w:val="A5C87C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02029C"/>
    <w:multiLevelType w:val="hybridMultilevel"/>
    <w:tmpl w:val="92AC5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10C58E8"/>
    <w:multiLevelType w:val="hybridMultilevel"/>
    <w:tmpl w:val="F8A44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9A118F3"/>
    <w:multiLevelType w:val="hybridMultilevel"/>
    <w:tmpl w:val="BC22F7EA"/>
    <w:lvl w:ilvl="0" w:tplc="CF129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9D5FAD"/>
    <w:multiLevelType w:val="hybridMultilevel"/>
    <w:tmpl w:val="9D962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2840FFD"/>
    <w:multiLevelType w:val="hybridMultilevel"/>
    <w:tmpl w:val="0DC82A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64A57B7"/>
    <w:multiLevelType w:val="hybridMultilevel"/>
    <w:tmpl w:val="82B24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98F25FB"/>
    <w:multiLevelType w:val="hybridMultilevel"/>
    <w:tmpl w:val="6C44FAD0"/>
    <w:lvl w:ilvl="0" w:tplc="C800606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E23AE"/>
    <w:multiLevelType w:val="hybridMultilevel"/>
    <w:tmpl w:val="B42A35FA"/>
    <w:lvl w:ilvl="0" w:tplc="0415000F">
      <w:start w:val="1"/>
      <w:numFmt w:val="decimal"/>
      <w:lvlText w:val="%1."/>
      <w:lvlJc w:val="left"/>
      <w:pPr>
        <w:ind w:left="720" w:hanging="360"/>
      </w:pPr>
      <w:rPr>
        <w:rFonts w:cs="Times New Roman"/>
      </w:rPr>
    </w:lvl>
    <w:lvl w:ilvl="1" w:tplc="7242BB2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C1C1181"/>
    <w:multiLevelType w:val="hybridMultilevel"/>
    <w:tmpl w:val="AC0CF31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DA60DB4"/>
    <w:multiLevelType w:val="hybridMultilevel"/>
    <w:tmpl w:val="C414E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E6A0449"/>
    <w:multiLevelType w:val="hybridMultilevel"/>
    <w:tmpl w:val="1ED8A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5B3E9D"/>
    <w:multiLevelType w:val="hybridMultilevel"/>
    <w:tmpl w:val="7D5244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65533A9"/>
    <w:multiLevelType w:val="hybridMultilevel"/>
    <w:tmpl w:val="54B061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E7D1BBE"/>
    <w:multiLevelType w:val="hybridMultilevel"/>
    <w:tmpl w:val="06F44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AE0894"/>
    <w:multiLevelType w:val="hybridMultilevel"/>
    <w:tmpl w:val="AC282A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A6A3A4A"/>
    <w:multiLevelType w:val="hybridMultilevel"/>
    <w:tmpl w:val="9726053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6CAF3F8D"/>
    <w:multiLevelType w:val="hybridMultilevel"/>
    <w:tmpl w:val="427C1702"/>
    <w:lvl w:ilvl="0" w:tplc="32985C8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346136E"/>
    <w:multiLevelType w:val="hybridMultilevel"/>
    <w:tmpl w:val="221878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35C5681"/>
    <w:multiLevelType w:val="hybridMultilevel"/>
    <w:tmpl w:val="6C9293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6"/>
  </w:num>
  <w:num w:numId="4">
    <w:abstractNumId w:val="4"/>
  </w:num>
  <w:num w:numId="5">
    <w:abstractNumId w:val="21"/>
  </w:num>
  <w:num w:numId="6">
    <w:abstractNumId w:val="14"/>
  </w:num>
  <w:num w:numId="7">
    <w:abstractNumId w:val="1"/>
  </w:num>
  <w:num w:numId="8">
    <w:abstractNumId w:val="20"/>
  </w:num>
  <w:num w:numId="9">
    <w:abstractNumId w:val="23"/>
  </w:num>
  <w:num w:numId="10">
    <w:abstractNumId w:val="8"/>
  </w:num>
  <w:num w:numId="11">
    <w:abstractNumId w:val="22"/>
  </w:num>
  <w:num w:numId="12">
    <w:abstractNumId w:val="13"/>
  </w:num>
  <w:num w:numId="13">
    <w:abstractNumId w:val="11"/>
  </w:num>
  <w:num w:numId="14">
    <w:abstractNumId w:val="1"/>
  </w:num>
  <w:num w:numId="15">
    <w:abstractNumId w:val="6"/>
  </w:num>
  <w:num w:numId="16">
    <w:abstractNumId w:val="3"/>
  </w:num>
  <w:num w:numId="17">
    <w:abstractNumId w:val="9"/>
  </w:num>
  <w:num w:numId="18">
    <w:abstractNumId w:val="19"/>
  </w:num>
  <w:num w:numId="19">
    <w:abstractNumId w:val="7"/>
  </w:num>
  <w:num w:numId="20">
    <w:abstractNumId w:val="18"/>
  </w:num>
  <w:num w:numId="21">
    <w:abstractNumId w:val="0"/>
  </w:num>
  <w:num w:numId="22">
    <w:abstractNumId w:val="15"/>
  </w:num>
  <w:num w:numId="23">
    <w:abstractNumId w:val="17"/>
  </w:num>
  <w:num w:numId="24">
    <w:abstractNumId w:val="1"/>
  </w:num>
  <w:num w:numId="25">
    <w:abstractNumId w:val="5"/>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72"/>
    <w:rsid w:val="00000E22"/>
    <w:rsid w:val="0000480F"/>
    <w:rsid w:val="0001207A"/>
    <w:rsid w:val="00013C38"/>
    <w:rsid w:val="00013EF1"/>
    <w:rsid w:val="0001406D"/>
    <w:rsid w:val="00021B6C"/>
    <w:rsid w:val="00031D02"/>
    <w:rsid w:val="00035CDA"/>
    <w:rsid w:val="000376E4"/>
    <w:rsid w:val="0005510D"/>
    <w:rsid w:val="00055466"/>
    <w:rsid w:val="0006202D"/>
    <w:rsid w:val="00062F03"/>
    <w:rsid w:val="00065614"/>
    <w:rsid w:val="00066C40"/>
    <w:rsid w:val="000715CF"/>
    <w:rsid w:val="00080689"/>
    <w:rsid w:val="00080E0A"/>
    <w:rsid w:val="00082615"/>
    <w:rsid w:val="0008301E"/>
    <w:rsid w:val="00085EAC"/>
    <w:rsid w:val="000922CA"/>
    <w:rsid w:val="000A0325"/>
    <w:rsid w:val="000A58EA"/>
    <w:rsid w:val="000B37AC"/>
    <w:rsid w:val="000B40A0"/>
    <w:rsid w:val="000C33EE"/>
    <w:rsid w:val="000C4244"/>
    <w:rsid w:val="000C69D4"/>
    <w:rsid w:val="000D0D61"/>
    <w:rsid w:val="000D42EC"/>
    <w:rsid w:val="000D7A72"/>
    <w:rsid w:val="000E19B0"/>
    <w:rsid w:val="000E30EF"/>
    <w:rsid w:val="000E402F"/>
    <w:rsid w:val="000F2E00"/>
    <w:rsid w:val="000F5AFA"/>
    <w:rsid w:val="001018F0"/>
    <w:rsid w:val="00104382"/>
    <w:rsid w:val="001110A5"/>
    <w:rsid w:val="00111E3E"/>
    <w:rsid w:val="00114B3D"/>
    <w:rsid w:val="00126D15"/>
    <w:rsid w:val="00132704"/>
    <w:rsid w:val="001369FB"/>
    <w:rsid w:val="00137605"/>
    <w:rsid w:val="00137909"/>
    <w:rsid w:val="0014511D"/>
    <w:rsid w:val="00146E07"/>
    <w:rsid w:val="00156DD8"/>
    <w:rsid w:val="00160029"/>
    <w:rsid w:val="00160183"/>
    <w:rsid w:val="00160604"/>
    <w:rsid w:val="00167254"/>
    <w:rsid w:val="0016746F"/>
    <w:rsid w:val="00167770"/>
    <w:rsid w:val="00191454"/>
    <w:rsid w:val="00191FB4"/>
    <w:rsid w:val="001952BA"/>
    <w:rsid w:val="001A25D3"/>
    <w:rsid w:val="001A3BB2"/>
    <w:rsid w:val="001A5537"/>
    <w:rsid w:val="001A64EC"/>
    <w:rsid w:val="001B140D"/>
    <w:rsid w:val="001B4F6A"/>
    <w:rsid w:val="001B5018"/>
    <w:rsid w:val="001C3C89"/>
    <w:rsid w:val="001C6D27"/>
    <w:rsid w:val="001D59B6"/>
    <w:rsid w:val="001D6DF7"/>
    <w:rsid w:val="001E19AE"/>
    <w:rsid w:val="001E4AE0"/>
    <w:rsid w:val="001E518E"/>
    <w:rsid w:val="001F2D2B"/>
    <w:rsid w:val="001F326C"/>
    <w:rsid w:val="001F39B2"/>
    <w:rsid w:val="001F692D"/>
    <w:rsid w:val="00200B7A"/>
    <w:rsid w:val="00204342"/>
    <w:rsid w:val="00211EAD"/>
    <w:rsid w:val="002142F6"/>
    <w:rsid w:val="00223DF0"/>
    <w:rsid w:val="002247FA"/>
    <w:rsid w:val="00225800"/>
    <w:rsid w:val="00240D44"/>
    <w:rsid w:val="002428FA"/>
    <w:rsid w:val="00243A26"/>
    <w:rsid w:val="002513A0"/>
    <w:rsid w:val="00253894"/>
    <w:rsid w:val="00254A9F"/>
    <w:rsid w:val="0025666E"/>
    <w:rsid w:val="00265343"/>
    <w:rsid w:val="002672A0"/>
    <w:rsid w:val="00267916"/>
    <w:rsid w:val="00267E94"/>
    <w:rsid w:val="00272BF4"/>
    <w:rsid w:val="00273674"/>
    <w:rsid w:val="002751EF"/>
    <w:rsid w:val="0027535D"/>
    <w:rsid w:val="00276D94"/>
    <w:rsid w:val="0028145A"/>
    <w:rsid w:val="00281F0A"/>
    <w:rsid w:val="00282C7E"/>
    <w:rsid w:val="00283EAB"/>
    <w:rsid w:val="00290678"/>
    <w:rsid w:val="002A2F8A"/>
    <w:rsid w:val="002A4022"/>
    <w:rsid w:val="002A4562"/>
    <w:rsid w:val="002A5F0D"/>
    <w:rsid w:val="002B0179"/>
    <w:rsid w:val="002B4B86"/>
    <w:rsid w:val="002B6BEB"/>
    <w:rsid w:val="002C56D5"/>
    <w:rsid w:val="002D0156"/>
    <w:rsid w:val="002D4C25"/>
    <w:rsid w:val="002D6C53"/>
    <w:rsid w:val="002E0B98"/>
    <w:rsid w:val="002E383F"/>
    <w:rsid w:val="002F4F00"/>
    <w:rsid w:val="002F5806"/>
    <w:rsid w:val="002F60FA"/>
    <w:rsid w:val="002F702E"/>
    <w:rsid w:val="00300943"/>
    <w:rsid w:val="003049C5"/>
    <w:rsid w:val="00307743"/>
    <w:rsid w:val="00314B88"/>
    <w:rsid w:val="00315DD1"/>
    <w:rsid w:val="00320AA6"/>
    <w:rsid w:val="00321F76"/>
    <w:rsid w:val="003251F7"/>
    <w:rsid w:val="003276C1"/>
    <w:rsid w:val="00331BF4"/>
    <w:rsid w:val="00334A8B"/>
    <w:rsid w:val="0033533F"/>
    <w:rsid w:val="00336078"/>
    <w:rsid w:val="003365BB"/>
    <w:rsid w:val="00337AC6"/>
    <w:rsid w:val="0035023F"/>
    <w:rsid w:val="0035612A"/>
    <w:rsid w:val="00361C2A"/>
    <w:rsid w:val="003657B1"/>
    <w:rsid w:val="00374906"/>
    <w:rsid w:val="00380DA8"/>
    <w:rsid w:val="00394C83"/>
    <w:rsid w:val="00394D1B"/>
    <w:rsid w:val="003A4C86"/>
    <w:rsid w:val="003B0C73"/>
    <w:rsid w:val="003B37C4"/>
    <w:rsid w:val="003B6426"/>
    <w:rsid w:val="003B6C06"/>
    <w:rsid w:val="003B7897"/>
    <w:rsid w:val="003C2613"/>
    <w:rsid w:val="003C3A86"/>
    <w:rsid w:val="003E393E"/>
    <w:rsid w:val="003E4C38"/>
    <w:rsid w:val="003F1E0A"/>
    <w:rsid w:val="003F2637"/>
    <w:rsid w:val="003F3395"/>
    <w:rsid w:val="004060E1"/>
    <w:rsid w:val="00410A1D"/>
    <w:rsid w:val="00415B85"/>
    <w:rsid w:val="004210B5"/>
    <w:rsid w:val="00421D72"/>
    <w:rsid w:val="004253E5"/>
    <w:rsid w:val="00426837"/>
    <w:rsid w:val="0043312C"/>
    <w:rsid w:val="00440C1C"/>
    <w:rsid w:val="00441603"/>
    <w:rsid w:val="00451DD3"/>
    <w:rsid w:val="00455AE7"/>
    <w:rsid w:val="00457410"/>
    <w:rsid w:val="0046232A"/>
    <w:rsid w:val="004702C5"/>
    <w:rsid w:val="00472710"/>
    <w:rsid w:val="00474345"/>
    <w:rsid w:val="00477576"/>
    <w:rsid w:val="004775B7"/>
    <w:rsid w:val="00485E49"/>
    <w:rsid w:val="00490317"/>
    <w:rsid w:val="00490EAB"/>
    <w:rsid w:val="00493981"/>
    <w:rsid w:val="004963CF"/>
    <w:rsid w:val="004A0BC3"/>
    <w:rsid w:val="004A368D"/>
    <w:rsid w:val="004A3B4E"/>
    <w:rsid w:val="004A68A1"/>
    <w:rsid w:val="004A68CE"/>
    <w:rsid w:val="004A793C"/>
    <w:rsid w:val="004B07DA"/>
    <w:rsid w:val="004B6D8F"/>
    <w:rsid w:val="004C3120"/>
    <w:rsid w:val="004C3535"/>
    <w:rsid w:val="004D3094"/>
    <w:rsid w:val="004D4BE4"/>
    <w:rsid w:val="004D5263"/>
    <w:rsid w:val="004D7120"/>
    <w:rsid w:val="004E07F4"/>
    <w:rsid w:val="004F4DA9"/>
    <w:rsid w:val="00501DD3"/>
    <w:rsid w:val="00504E05"/>
    <w:rsid w:val="00511F8D"/>
    <w:rsid w:val="005137EF"/>
    <w:rsid w:val="0051394B"/>
    <w:rsid w:val="00513E88"/>
    <w:rsid w:val="005243CF"/>
    <w:rsid w:val="005247BC"/>
    <w:rsid w:val="00526174"/>
    <w:rsid w:val="005313D9"/>
    <w:rsid w:val="005433D6"/>
    <w:rsid w:val="005502B6"/>
    <w:rsid w:val="00551852"/>
    <w:rsid w:val="005546E9"/>
    <w:rsid w:val="0055477F"/>
    <w:rsid w:val="00561B6A"/>
    <w:rsid w:val="00563B72"/>
    <w:rsid w:val="00586C5E"/>
    <w:rsid w:val="00587428"/>
    <w:rsid w:val="00587F97"/>
    <w:rsid w:val="0059438B"/>
    <w:rsid w:val="005967BA"/>
    <w:rsid w:val="00597A6E"/>
    <w:rsid w:val="005A61DE"/>
    <w:rsid w:val="005A7253"/>
    <w:rsid w:val="005A7A17"/>
    <w:rsid w:val="005C449E"/>
    <w:rsid w:val="005C520E"/>
    <w:rsid w:val="005C6CAA"/>
    <w:rsid w:val="005C7ECD"/>
    <w:rsid w:val="005D3449"/>
    <w:rsid w:val="005D5EA9"/>
    <w:rsid w:val="005D63F4"/>
    <w:rsid w:val="005E05B2"/>
    <w:rsid w:val="005E251E"/>
    <w:rsid w:val="005E2D7C"/>
    <w:rsid w:val="005F0DBA"/>
    <w:rsid w:val="006014F6"/>
    <w:rsid w:val="00603B03"/>
    <w:rsid w:val="006069FA"/>
    <w:rsid w:val="00607C73"/>
    <w:rsid w:val="0061041C"/>
    <w:rsid w:val="00610E23"/>
    <w:rsid w:val="006147B1"/>
    <w:rsid w:val="00620F6B"/>
    <w:rsid w:val="00621DF4"/>
    <w:rsid w:val="0063451F"/>
    <w:rsid w:val="00635349"/>
    <w:rsid w:val="00635957"/>
    <w:rsid w:val="00637778"/>
    <w:rsid w:val="006406B8"/>
    <w:rsid w:val="006458E0"/>
    <w:rsid w:val="006503CD"/>
    <w:rsid w:val="0065248F"/>
    <w:rsid w:val="00655E2F"/>
    <w:rsid w:val="00661A3F"/>
    <w:rsid w:val="006633E1"/>
    <w:rsid w:val="00664DEE"/>
    <w:rsid w:val="00666E2D"/>
    <w:rsid w:val="006717F4"/>
    <w:rsid w:val="00674144"/>
    <w:rsid w:val="006753E4"/>
    <w:rsid w:val="00686300"/>
    <w:rsid w:val="006903BC"/>
    <w:rsid w:val="00693828"/>
    <w:rsid w:val="00695287"/>
    <w:rsid w:val="006A2CD5"/>
    <w:rsid w:val="006A37FD"/>
    <w:rsid w:val="006A404F"/>
    <w:rsid w:val="006A61BD"/>
    <w:rsid w:val="006A66CA"/>
    <w:rsid w:val="006B3D5C"/>
    <w:rsid w:val="006B5BB7"/>
    <w:rsid w:val="006C0F28"/>
    <w:rsid w:val="006C1015"/>
    <w:rsid w:val="006D25BF"/>
    <w:rsid w:val="006E11CB"/>
    <w:rsid w:val="006E50C4"/>
    <w:rsid w:val="006E5F41"/>
    <w:rsid w:val="006F115B"/>
    <w:rsid w:val="006F6EC8"/>
    <w:rsid w:val="007028AF"/>
    <w:rsid w:val="0070575C"/>
    <w:rsid w:val="00717821"/>
    <w:rsid w:val="007236AA"/>
    <w:rsid w:val="00727C54"/>
    <w:rsid w:val="007342B2"/>
    <w:rsid w:val="007363C2"/>
    <w:rsid w:val="007421EA"/>
    <w:rsid w:val="007455D0"/>
    <w:rsid w:val="00747D46"/>
    <w:rsid w:val="00753303"/>
    <w:rsid w:val="00754168"/>
    <w:rsid w:val="007561A4"/>
    <w:rsid w:val="00760DFC"/>
    <w:rsid w:val="007628C3"/>
    <w:rsid w:val="00763853"/>
    <w:rsid w:val="0076542B"/>
    <w:rsid w:val="007661A4"/>
    <w:rsid w:val="0078121D"/>
    <w:rsid w:val="0078173F"/>
    <w:rsid w:val="00781751"/>
    <w:rsid w:val="0079200C"/>
    <w:rsid w:val="00792688"/>
    <w:rsid w:val="007930A6"/>
    <w:rsid w:val="007939CB"/>
    <w:rsid w:val="00793BFC"/>
    <w:rsid w:val="007953AE"/>
    <w:rsid w:val="007956D7"/>
    <w:rsid w:val="00795E93"/>
    <w:rsid w:val="007A7263"/>
    <w:rsid w:val="007C4C8A"/>
    <w:rsid w:val="007C5E20"/>
    <w:rsid w:val="007C6A45"/>
    <w:rsid w:val="007D3FAB"/>
    <w:rsid w:val="007D62D1"/>
    <w:rsid w:val="007E7E9C"/>
    <w:rsid w:val="007F0A67"/>
    <w:rsid w:val="007F22C0"/>
    <w:rsid w:val="007F44DC"/>
    <w:rsid w:val="007F4721"/>
    <w:rsid w:val="007F51FE"/>
    <w:rsid w:val="007F577F"/>
    <w:rsid w:val="00802895"/>
    <w:rsid w:val="00805DD9"/>
    <w:rsid w:val="00807DA4"/>
    <w:rsid w:val="008115E3"/>
    <w:rsid w:val="00813C69"/>
    <w:rsid w:val="00814B7C"/>
    <w:rsid w:val="0081626A"/>
    <w:rsid w:val="00816983"/>
    <w:rsid w:val="0082412C"/>
    <w:rsid w:val="00833733"/>
    <w:rsid w:val="00835159"/>
    <w:rsid w:val="008408F1"/>
    <w:rsid w:val="008420EA"/>
    <w:rsid w:val="00845F7C"/>
    <w:rsid w:val="00852788"/>
    <w:rsid w:val="00853891"/>
    <w:rsid w:val="0085432C"/>
    <w:rsid w:val="0085657F"/>
    <w:rsid w:val="0086166B"/>
    <w:rsid w:val="00864645"/>
    <w:rsid w:val="008779ED"/>
    <w:rsid w:val="008827A8"/>
    <w:rsid w:val="00891A99"/>
    <w:rsid w:val="00896399"/>
    <w:rsid w:val="008A0917"/>
    <w:rsid w:val="008A2F2F"/>
    <w:rsid w:val="008B0C6F"/>
    <w:rsid w:val="008B3F0A"/>
    <w:rsid w:val="008C155D"/>
    <w:rsid w:val="008D42A8"/>
    <w:rsid w:val="008E72E8"/>
    <w:rsid w:val="0090332E"/>
    <w:rsid w:val="00907095"/>
    <w:rsid w:val="00914891"/>
    <w:rsid w:val="0091543B"/>
    <w:rsid w:val="009207B8"/>
    <w:rsid w:val="00933559"/>
    <w:rsid w:val="00935E8D"/>
    <w:rsid w:val="00941178"/>
    <w:rsid w:val="00941973"/>
    <w:rsid w:val="0094471C"/>
    <w:rsid w:val="00946371"/>
    <w:rsid w:val="0095390B"/>
    <w:rsid w:val="00954030"/>
    <w:rsid w:val="00954E6C"/>
    <w:rsid w:val="009609F0"/>
    <w:rsid w:val="00962510"/>
    <w:rsid w:val="00982645"/>
    <w:rsid w:val="009B2DAE"/>
    <w:rsid w:val="009B316B"/>
    <w:rsid w:val="009B4BD7"/>
    <w:rsid w:val="009B52AA"/>
    <w:rsid w:val="009D15AA"/>
    <w:rsid w:val="009D1B90"/>
    <w:rsid w:val="009D627F"/>
    <w:rsid w:val="009D7446"/>
    <w:rsid w:val="009E0646"/>
    <w:rsid w:val="009E1607"/>
    <w:rsid w:val="009E1E25"/>
    <w:rsid w:val="009F00E7"/>
    <w:rsid w:val="009F211F"/>
    <w:rsid w:val="009F25D8"/>
    <w:rsid w:val="009F3AAA"/>
    <w:rsid w:val="009F4051"/>
    <w:rsid w:val="00A00E10"/>
    <w:rsid w:val="00A010AA"/>
    <w:rsid w:val="00A029F0"/>
    <w:rsid w:val="00A04FCE"/>
    <w:rsid w:val="00A05AE3"/>
    <w:rsid w:val="00A110C2"/>
    <w:rsid w:val="00A231C0"/>
    <w:rsid w:val="00A24B40"/>
    <w:rsid w:val="00A30978"/>
    <w:rsid w:val="00A31D6E"/>
    <w:rsid w:val="00A40519"/>
    <w:rsid w:val="00A40630"/>
    <w:rsid w:val="00A526AA"/>
    <w:rsid w:val="00A600DD"/>
    <w:rsid w:val="00A65448"/>
    <w:rsid w:val="00A675CB"/>
    <w:rsid w:val="00A8020B"/>
    <w:rsid w:val="00A82910"/>
    <w:rsid w:val="00AA2607"/>
    <w:rsid w:val="00AA4B36"/>
    <w:rsid w:val="00AA4B4F"/>
    <w:rsid w:val="00AA7E90"/>
    <w:rsid w:val="00AC0088"/>
    <w:rsid w:val="00AC1661"/>
    <w:rsid w:val="00AC3502"/>
    <w:rsid w:val="00AE12F9"/>
    <w:rsid w:val="00AF44F0"/>
    <w:rsid w:val="00B02920"/>
    <w:rsid w:val="00B02FDA"/>
    <w:rsid w:val="00B03AA8"/>
    <w:rsid w:val="00B17FC5"/>
    <w:rsid w:val="00B20149"/>
    <w:rsid w:val="00B205C2"/>
    <w:rsid w:val="00B21F80"/>
    <w:rsid w:val="00B21F89"/>
    <w:rsid w:val="00B37546"/>
    <w:rsid w:val="00B41460"/>
    <w:rsid w:val="00B47676"/>
    <w:rsid w:val="00B5058D"/>
    <w:rsid w:val="00B5202C"/>
    <w:rsid w:val="00B57592"/>
    <w:rsid w:val="00B64E3D"/>
    <w:rsid w:val="00B671B2"/>
    <w:rsid w:val="00B73514"/>
    <w:rsid w:val="00B73F03"/>
    <w:rsid w:val="00B745A2"/>
    <w:rsid w:val="00B751F8"/>
    <w:rsid w:val="00B80D0E"/>
    <w:rsid w:val="00B854FB"/>
    <w:rsid w:val="00B95567"/>
    <w:rsid w:val="00BA4662"/>
    <w:rsid w:val="00BB0060"/>
    <w:rsid w:val="00BB2CFC"/>
    <w:rsid w:val="00BC289C"/>
    <w:rsid w:val="00BC2F07"/>
    <w:rsid w:val="00BC6CBD"/>
    <w:rsid w:val="00BD1BEF"/>
    <w:rsid w:val="00BD6F97"/>
    <w:rsid w:val="00BF080D"/>
    <w:rsid w:val="00BF4819"/>
    <w:rsid w:val="00BF4FC7"/>
    <w:rsid w:val="00C1012F"/>
    <w:rsid w:val="00C11A2F"/>
    <w:rsid w:val="00C22AEE"/>
    <w:rsid w:val="00C30410"/>
    <w:rsid w:val="00C36425"/>
    <w:rsid w:val="00C424E2"/>
    <w:rsid w:val="00C51FD9"/>
    <w:rsid w:val="00C520FB"/>
    <w:rsid w:val="00C63545"/>
    <w:rsid w:val="00C66988"/>
    <w:rsid w:val="00C66DAA"/>
    <w:rsid w:val="00C6748F"/>
    <w:rsid w:val="00C70D0D"/>
    <w:rsid w:val="00C71FCC"/>
    <w:rsid w:val="00C77B30"/>
    <w:rsid w:val="00C8226F"/>
    <w:rsid w:val="00C83952"/>
    <w:rsid w:val="00C85510"/>
    <w:rsid w:val="00C86ECD"/>
    <w:rsid w:val="00C907A4"/>
    <w:rsid w:val="00C91096"/>
    <w:rsid w:val="00C913A2"/>
    <w:rsid w:val="00C9661A"/>
    <w:rsid w:val="00CA024F"/>
    <w:rsid w:val="00CA083E"/>
    <w:rsid w:val="00CA4CBF"/>
    <w:rsid w:val="00CB1E8F"/>
    <w:rsid w:val="00CB299C"/>
    <w:rsid w:val="00CB3684"/>
    <w:rsid w:val="00CB4EF4"/>
    <w:rsid w:val="00CC1474"/>
    <w:rsid w:val="00CC487F"/>
    <w:rsid w:val="00CC5368"/>
    <w:rsid w:val="00CD24E6"/>
    <w:rsid w:val="00CD25C1"/>
    <w:rsid w:val="00CD35F0"/>
    <w:rsid w:val="00CD3DAF"/>
    <w:rsid w:val="00CE179C"/>
    <w:rsid w:val="00CE4925"/>
    <w:rsid w:val="00CE6F18"/>
    <w:rsid w:val="00CF136A"/>
    <w:rsid w:val="00CF55B8"/>
    <w:rsid w:val="00D02CF2"/>
    <w:rsid w:val="00D03DCF"/>
    <w:rsid w:val="00D04B57"/>
    <w:rsid w:val="00D0630C"/>
    <w:rsid w:val="00D13A04"/>
    <w:rsid w:val="00D165F5"/>
    <w:rsid w:val="00D31BBC"/>
    <w:rsid w:val="00D37055"/>
    <w:rsid w:val="00D41314"/>
    <w:rsid w:val="00D43353"/>
    <w:rsid w:val="00D513FB"/>
    <w:rsid w:val="00D64B8A"/>
    <w:rsid w:val="00D70E00"/>
    <w:rsid w:val="00D7790C"/>
    <w:rsid w:val="00D86AC2"/>
    <w:rsid w:val="00D876D3"/>
    <w:rsid w:val="00D87C9D"/>
    <w:rsid w:val="00D90725"/>
    <w:rsid w:val="00DA114B"/>
    <w:rsid w:val="00DA1B6F"/>
    <w:rsid w:val="00DB3258"/>
    <w:rsid w:val="00DC0A44"/>
    <w:rsid w:val="00DC208D"/>
    <w:rsid w:val="00DC2184"/>
    <w:rsid w:val="00DD5B98"/>
    <w:rsid w:val="00DE0F8A"/>
    <w:rsid w:val="00DE2057"/>
    <w:rsid w:val="00DF0B6E"/>
    <w:rsid w:val="00DF0CC3"/>
    <w:rsid w:val="00DF62BA"/>
    <w:rsid w:val="00E04ACD"/>
    <w:rsid w:val="00E07972"/>
    <w:rsid w:val="00E12A8D"/>
    <w:rsid w:val="00E13F26"/>
    <w:rsid w:val="00E14DBC"/>
    <w:rsid w:val="00E15F58"/>
    <w:rsid w:val="00E16BDF"/>
    <w:rsid w:val="00E27DC2"/>
    <w:rsid w:val="00E303AC"/>
    <w:rsid w:val="00E31DBE"/>
    <w:rsid w:val="00E366FA"/>
    <w:rsid w:val="00E4210F"/>
    <w:rsid w:val="00E46068"/>
    <w:rsid w:val="00E473D3"/>
    <w:rsid w:val="00E47F65"/>
    <w:rsid w:val="00E5602F"/>
    <w:rsid w:val="00E60136"/>
    <w:rsid w:val="00E605D7"/>
    <w:rsid w:val="00E67157"/>
    <w:rsid w:val="00E708F7"/>
    <w:rsid w:val="00E73273"/>
    <w:rsid w:val="00E74B73"/>
    <w:rsid w:val="00E75463"/>
    <w:rsid w:val="00E81ACA"/>
    <w:rsid w:val="00E82AF7"/>
    <w:rsid w:val="00E85C24"/>
    <w:rsid w:val="00E93E3E"/>
    <w:rsid w:val="00EA0A0F"/>
    <w:rsid w:val="00EA31C7"/>
    <w:rsid w:val="00EA68F3"/>
    <w:rsid w:val="00EA6CB8"/>
    <w:rsid w:val="00EB109B"/>
    <w:rsid w:val="00EB1156"/>
    <w:rsid w:val="00EB2315"/>
    <w:rsid w:val="00EB3757"/>
    <w:rsid w:val="00EB7788"/>
    <w:rsid w:val="00EB7C58"/>
    <w:rsid w:val="00EC23D5"/>
    <w:rsid w:val="00EC6B02"/>
    <w:rsid w:val="00EE5F2E"/>
    <w:rsid w:val="00EE6E5E"/>
    <w:rsid w:val="00EE7591"/>
    <w:rsid w:val="00EF37E5"/>
    <w:rsid w:val="00EF4B5F"/>
    <w:rsid w:val="00EF4B93"/>
    <w:rsid w:val="00F00141"/>
    <w:rsid w:val="00F134DB"/>
    <w:rsid w:val="00F15872"/>
    <w:rsid w:val="00F24158"/>
    <w:rsid w:val="00F24B45"/>
    <w:rsid w:val="00F34DB2"/>
    <w:rsid w:val="00F36833"/>
    <w:rsid w:val="00F50862"/>
    <w:rsid w:val="00F5117C"/>
    <w:rsid w:val="00F5488E"/>
    <w:rsid w:val="00F673A8"/>
    <w:rsid w:val="00F725C3"/>
    <w:rsid w:val="00F73F05"/>
    <w:rsid w:val="00F86887"/>
    <w:rsid w:val="00F9268E"/>
    <w:rsid w:val="00F93123"/>
    <w:rsid w:val="00FA31BF"/>
    <w:rsid w:val="00FA3FA1"/>
    <w:rsid w:val="00FB0444"/>
    <w:rsid w:val="00FB74D3"/>
    <w:rsid w:val="00FC048E"/>
    <w:rsid w:val="00FC5CF5"/>
    <w:rsid w:val="00FD1EB4"/>
    <w:rsid w:val="00FD5140"/>
    <w:rsid w:val="00FE59FD"/>
    <w:rsid w:val="00FE6CC9"/>
    <w:rsid w:val="00FF2FF1"/>
    <w:rsid w:val="00FF5EB2"/>
    <w:rsid w:val="00FF6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BCFCC"/>
  <w15:docId w15:val="{3759C125-7077-4722-A27C-1B60C01C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389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21D72"/>
    <w:rPr>
      <w:rFonts w:cs="Times New Roman"/>
      <w:color w:val="0000FF"/>
      <w:u w:val="single"/>
    </w:rPr>
  </w:style>
  <w:style w:type="paragraph" w:styleId="Stopka">
    <w:name w:val="footer"/>
    <w:basedOn w:val="Normalny"/>
    <w:link w:val="StopkaZnak"/>
    <w:uiPriority w:val="99"/>
    <w:rsid w:val="0076542B"/>
    <w:pPr>
      <w:tabs>
        <w:tab w:val="center" w:pos="4536"/>
        <w:tab w:val="right" w:pos="9072"/>
      </w:tabs>
    </w:pPr>
  </w:style>
  <w:style w:type="character" w:customStyle="1" w:styleId="StopkaZnak">
    <w:name w:val="Stopka Znak"/>
    <w:basedOn w:val="Domylnaczcionkaakapitu"/>
    <w:link w:val="Stopka"/>
    <w:uiPriority w:val="99"/>
    <w:locked/>
    <w:rsid w:val="00A40630"/>
    <w:rPr>
      <w:rFonts w:cs="Times New Roman"/>
      <w:sz w:val="24"/>
      <w:szCs w:val="24"/>
    </w:rPr>
  </w:style>
  <w:style w:type="character" w:styleId="Numerstrony">
    <w:name w:val="page number"/>
    <w:basedOn w:val="Domylnaczcionkaakapitu"/>
    <w:uiPriority w:val="99"/>
    <w:rsid w:val="0076542B"/>
    <w:rPr>
      <w:rFonts w:cs="Times New Roman"/>
    </w:rPr>
  </w:style>
  <w:style w:type="paragraph" w:customStyle="1" w:styleId="1">
    <w:name w:val="1"/>
    <w:basedOn w:val="Normalny"/>
    <w:uiPriority w:val="99"/>
    <w:rsid w:val="00225800"/>
  </w:style>
  <w:style w:type="paragraph" w:styleId="Tekstdymka">
    <w:name w:val="Balloon Text"/>
    <w:basedOn w:val="Normalny"/>
    <w:link w:val="TekstdymkaZnak"/>
    <w:uiPriority w:val="99"/>
    <w:rsid w:val="0051394B"/>
    <w:rPr>
      <w:rFonts w:ascii="Segoe UI" w:hAnsi="Segoe UI"/>
      <w:sz w:val="18"/>
      <w:szCs w:val="18"/>
    </w:rPr>
  </w:style>
  <w:style w:type="character" w:customStyle="1" w:styleId="TekstdymkaZnak">
    <w:name w:val="Tekst dymka Znak"/>
    <w:basedOn w:val="Domylnaczcionkaakapitu"/>
    <w:link w:val="Tekstdymka"/>
    <w:uiPriority w:val="99"/>
    <w:locked/>
    <w:rsid w:val="0051394B"/>
    <w:rPr>
      <w:rFonts w:ascii="Segoe UI" w:hAnsi="Segoe UI" w:cs="Times New Roman"/>
      <w:sz w:val="18"/>
    </w:rPr>
  </w:style>
  <w:style w:type="paragraph" w:styleId="Akapitzlist">
    <w:name w:val="List Paragraph"/>
    <w:basedOn w:val="Normalny"/>
    <w:uiPriority w:val="34"/>
    <w:qFormat/>
    <w:rsid w:val="00B64E3D"/>
    <w:pPr>
      <w:ind w:left="720"/>
      <w:contextualSpacing/>
    </w:pPr>
  </w:style>
  <w:style w:type="paragraph" w:customStyle="1" w:styleId="ZnakZnak">
    <w:name w:val="Znak Znak"/>
    <w:basedOn w:val="Normalny"/>
    <w:uiPriority w:val="99"/>
    <w:rsid w:val="00954E6C"/>
  </w:style>
  <w:style w:type="paragraph" w:customStyle="1" w:styleId="Akapitzlist1">
    <w:name w:val="Akapit z listą1"/>
    <w:basedOn w:val="Normalny"/>
    <w:uiPriority w:val="99"/>
    <w:rsid w:val="00954E6C"/>
    <w:pPr>
      <w:ind w:left="720"/>
      <w:contextualSpacing/>
    </w:pPr>
    <w:rPr>
      <w:sz w:val="20"/>
      <w:szCs w:val="20"/>
    </w:rPr>
  </w:style>
  <w:style w:type="character" w:styleId="Pogrubienie">
    <w:name w:val="Strong"/>
    <w:basedOn w:val="Domylnaczcionkaakapitu"/>
    <w:uiPriority w:val="99"/>
    <w:qFormat/>
    <w:locked/>
    <w:rsid w:val="002B0179"/>
    <w:rPr>
      <w:rFonts w:cs="Times New Roman"/>
      <w:b/>
    </w:rPr>
  </w:style>
  <w:style w:type="character" w:customStyle="1" w:styleId="apple-converted-space">
    <w:name w:val="apple-converted-space"/>
    <w:uiPriority w:val="99"/>
    <w:rsid w:val="002B0179"/>
  </w:style>
  <w:style w:type="paragraph" w:styleId="Bezodstpw">
    <w:name w:val="No Spacing"/>
    <w:uiPriority w:val="99"/>
    <w:qFormat/>
    <w:rsid w:val="00933559"/>
    <w:rPr>
      <w:rFonts w:ascii="Calibri" w:hAnsi="Calibri"/>
    </w:rPr>
  </w:style>
  <w:style w:type="paragraph" w:customStyle="1" w:styleId="Znak">
    <w:name w:val="Znak"/>
    <w:basedOn w:val="Normalny"/>
    <w:uiPriority w:val="99"/>
    <w:rsid w:val="008779ED"/>
  </w:style>
  <w:style w:type="paragraph" w:customStyle="1" w:styleId="Znak3">
    <w:name w:val="Znak3"/>
    <w:basedOn w:val="Normalny"/>
    <w:uiPriority w:val="99"/>
    <w:rsid w:val="00B21F80"/>
  </w:style>
  <w:style w:type="paragraph" w:customStyle="1" w:styleId="Znak2">
    <w:name w:val="Znak2"/>
    <w:basedOn w:val="Normalny"/>
    <w:uiPriority w:val="99"/>
    <w:rsid w:val="00223DF0"/>
  </w:style>
  <w:style w:type="character" w:customStyle="1" w:styleId="Nierozpoznanawzmianka1">
    <w:name w:val="Nierozpoznana wzmianka1"/>
    <w:basedOn w:val="Domylnaczcionkaakapitu"/>
    <w:uiPriority w:val="99"/>
    <w:semiHidden/>
    <w:rsid w:val="001952BA"/>
    <w:rPr>
      <w:rFonts w:cs="Times New Roman"/>
      <w:color w:val="605E5C"/>
      <w:shd w:val="clear" w:color="auto" w:fill="E1DFDD"/>
    </w:rPr>
  </w:style>
  <w:style w:type="paragraph" w:customStyle="1" w:styleId="Znak1">
    <w:name w:val="Znak1"/>
    <w:basedOn w:val="Normalny"/>
    <w:uiPriority w:val="99"/>
    <w:rsid w:val="00686300"/>
  </w:style>
  <w:style w:type="paragraph" w:customStyle="1" w:styleId="Znak0">
    <w:name w:val="Znak"/>
    <w:basedOn w:val="Normalny"/>
    <w:rsid w:val="00160029"/>
  </w:style>
  <w:style w:type="paragraph" w:styleId="Nagwek">
    <w:name w:val="header"/>
    <w:basedOn w:val="Normalny"/>
    <w:link w:val="NagwekZnak"/>
    <w:uiPriority w:val="99"/>
    <w:unhideWhenUsed/>
    <w:rsid w:val="00661A3F"/>
    <w:pPr>
      <w:tabs>
        <w:tab w:val="center" w:pos="4536"/>
        <w:tab w:val="right" w:pos="9072"/>
      </w:tabs>
    </w:pPr>
  </w:style>
  <w:style w:type="character" w:customStyle="1" w:styleId="NagwekZnak">
    <w:name w:val="Nagłówek Znak"/>
    <w:basedOn w:val="Domylnaczcionkaakapitu"/>
    <w:link w:val="Nagwek"/>
    <w:uiPriority w:val="99"/>
    <w:rsid w:val="00661A3F"/>
    <w:rPr>
      <w:sz w:val="24"/>
      <w:szCs w:val="24"/>
    </w:rPr>
  </w:style>
  <w:style w:type="paragraph" w:customStyle="1" w:styleId="Znak4">
    <w:name w:val="Znak"/>
    <w:basedOn w:val="Normalny"/>
    <w:rsid w:val="006F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6160</Words>
  <Characters>36961</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Nazwa firmy</vt:lpstr>
    </vt:vector>
  </TitlesOfParts>
  <Company>Home</Company>
  <LinksUpToDate>false</LinksUpToDate>
  <CharactersWithSpaces>43035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firmy</dc:title>
  <dc:subject/>
  <dc:creator>maZat</dc:creator>
  <cp:keywords/>
  <dc:description/>
  <cp:lastModifiedBy>Grzegorz Wróbel</cp:lastModifiedBy>
  <cp:revision>2</cp:revision>
  <cp:lastPrinted>2020-11-13T12:43:00Z</cp:lastPrinted>
  <dcterms:created xsi:type="dcterms:W3CDTF">2021-09-10T14:14:00Z</dcterms:created>
  <dcterms:modified xsi:type="dcterms:W3CDTF">2021-09-10T14:14:00Z</dcterms:modified>
</cp:coreProperties>
</file>